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01" w:rsidRDefault="003A5501" w:rsidP="003A55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КОЛЫБЕЛЬСКОГО СЕЛЬСОВЕТА</w:t>
      </w:r>
    </w:p>
    <w:p w:rsidR="003A5501" w:rsidRDefault="003A5501" w:rsidP="003A550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A5501" w:rsidRDefault="003A5501" w:rsidP="003A550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:rsidR="003A5501" w:rsidRDefault="003A5501" w:rsidP="003A5501">
      <w:pPr>
        <w:rPr>
          <w:sz w:val="28"/>
          <w:szCs w:val="28"/>
        </w:rPr>
      </w:pPr>
    </w:p>
    <w:p w:rsidR="003A5501" w:rsidRDefault="003A5501" w:rsidP="003A5501">
      <w:pPr>
        <w:pStyle w:val="6"/>
        <w:numPr>
          <w:ilvl w:val="5"/>
          <w:numId w:val="1"/>
        </w:numPr>
        <w:rPr>
          <w:szCs w:val="28"/>
        </w:rPr>
      </w:pPr>
      <w:r>
        <w:rPr>
          <w:szCs w:val="28"/>
        </w:rPr>
        <w:t>РЕШЕНИЕ</w:t>
      </w:r>
    </w:p>
    <w:p w:rsidR="003A5501" w:rsidRDefault="003A5501" w:rsidP="003A550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очередной седьмой  сессии</w:t>
      </w:r>
    </w:p>
    <w:p w:rsidR="003A5501" w:rsidRDefault="003A5501" w:rsidP="003A5501">
      <w:pPr>
        <w:jc w:val="center"/>
        <w:rPr>
          <w:sz w:val="28"/>
          <w:szCs w:val="28"/>
        </w:rPr>
      </w:pPr>
    </w:p>
    <w:p w:rsidR="003A5501" w:rsidRDefault="00CB76BE" w:rsidP="003A5501">
      <w:pPr>
        <w:rPr>
          <w:sz w:val="28"/>
          <w:szCs w:val="28"/>
        </w:rPr>
      </w:pPr>
      <w:r>
        <w:rPr>
          <w:sz w:val="28"/>
          <w:szCs w:val="28"/>
        </w:rPr>
        <w:t xml:space="preserve"> От 28</w:t>
      </w:r>
      <w:r w:rsidR="003A5501">
        <w:rPr>
          <w:sz w:val="28"/>
          <w:szCs w:val="28"/>
        </w:rPr>
        <w:t xml:space="preserve">.12.2020 г.                           с. Колыбелька                             №  </w:t>
      </w:r>
      <w:r>
        <w:rPr>
          <w:sz w:val="28"/>
          <w:szCs w:val="28"/>
        </w:rPr>
        <w:t>27</w:t>
      </w:r>
      <w:r w:rsidR="003A5501">
        <w:rPr>
          <w:sz w:val="28"/>
          <w:szCs w:val="28"/>
        </w:rPr>
        <w:t xml:space="preserve">             </w:t>
      </w: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5501" w:rsidRDefault="003A5501" w:rsidP="003A5501">
      <w:pPr>
        <w:pStyle w:val="8"/>
        <w:numPr>
          <w:ilvl w:val="7"/>
          <w:numId w:val="1"/>
        </w:numPr>
        <w:spacing w:before="0" w:after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 проведении очередной сессии </w:t>
      </w:r>
      <w:r>
        <w:rPr>
          <w:i w:val="0"/>
          <w:sz w:val="28"/>
          <w:szCs w:val="28"/>
        </w:rPr>
        <w:t xml:space="preserve">Совета депутатов </w:t>
      </w:r>
    </w:p>
    <w:p w:rsidR="003A5501" w:rsidRDefault="003A5501" w:rsidP="003A5501">
      <w:pPr>
        <w:pStyle w:val="8"/>
        <w:numPr>
          <w:ilvl w:val="7"/>
          <w:numId w:val="1"/>
        </w:numPr>
        <w:spacing w:before="0" w:after="0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Колыбельского сельсовета Краснозерского района</w:t>
      </w: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A5501" w:rsidRDefault="003A5501" w:rsidP="003A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Совета депутатов Краснозерского района Новосибирской области шестого созыва на 2021 год, утвержденного решением седьмой сессии Совета депут</w:t>
      </w:r>
      <w:r w:rsidR="00CB76BE">
        <w:rPr>
          <w:sz w:val="28"/>
          <w:szCs w:val="28"/>
        </w:rPr>
        <w:t>атов Краснозерского района от 28</w:t>
      </w:r>
      <w:r>
        <w:rPr>
          <w:sz w:val="28"/>
          <w:szCs w:val="28"/>
        </w:rPr>
        <w:t>.12.2020 года Совет депутатов Колыбельского сельсовета  Краснозерского района Новосибирской области   РЕШИЛ:</w:t>
      </w:r>
    </w:p>
    <w:p w:rsidR="003A5501" w:rsidRDefault="003A5501" w:rsidP="003A550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Очередную сессию Совета депутатов Краснозерского района провести в марте 2021 года.</w:t>
      </w:r>
    </w:p>
    <w:p w:rsidR="003A5501" w:rsidRDefault="003A5501" w:rsidP="003A550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Вынести на рассмотрение сессии Совета депутатов, следующие вопросы: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1) О внесении изменений и дополнений в решение 7 сессии Совета депутатов Колыбельского  сельсовета Краснозерского района Новосибирской области от 24.12.2020 г. «О бюджете Колыбельского  сельсовета Краснозерского района Новосибирской области на 2021 год и плановый период 2022-2023 гг.»</w:t>
      </w:r>
    </w:p>
    <w:p w:rsidR="003A5501" w:rsidRDefault="003A5501" w:rsidP="003A5501">
      <w:pPr>
        <w:pStyle w:val="a4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Докладывает Главный бухгалтер : 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по бюджету </w:t>
      </w:r>
      <w:proofErr w:type="spellStart"/>
      <w:r>
        <w:rPr>
          <w:sz w:val="28"/>
          <w:szCs w:val="28"/>
        </w:rPr>
        <w:t>Пшеничкина</w:t>
      </w:r>
      <w:proofErr w:type="spellEnd"/>
      <w:r>
        <w:rPr>
          <w:sz w:val="28"/>
          <w:szCs w:val="28"/>
        </w:rPr>
        <w:t xml:space="preserve"> Е.С.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2) Отчет Главы  Колыбельского сельсовета Краснозерского района Новосибирской области «О работе Главы и администрации Колыбельского сельсовета Краснозерского района в 2020 году»</w:t>
      </w:r>
    </w:p>
    <w:p w:rsidR="00CB76BE" w:rsidRDefault="003A5501" w:rsidP="00CB76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Глава Колыбельского  сельсовета Краснозерского района Новосибирской области  Горбачева Т.А.</w:t>
      </w:r>
    </w:p>
    <w:p w:rsidR="003A5501" w:rsidRDefault="003A5501" w:rsidP="00CB76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3) Отчет участкового уполномоченного полиции «О работе по соблюдению законности и правопорядка на территории МО за 2020 год.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Участковый уполномоченный полиции </w:t>
      </w:r>
      <w:r w:rsidR="00CB76BE">
        <w:rPr>
          <w:sz w:val="28"/>
          <w:szCs w:val="28"/>
        </w:rPr>
        <w:t>.</w:t>
      </w:r>
    </w:p>
    <w:p w:rsidR="003A5501" w:rsidRDefault="00CB76BE" w:rsidP="003A5501">
      <w:pPr>
        <w:pStyle w:val="a4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501">
        <w:rPr>
          <w:sz w:val="28"/>
          <w:szCs w:val="28"/>
        </w:rPr>
        <w:t xml:space="preserve">) О проведении очередной сессии Совета депутатов </w:t>
      </w:r>
      <w:r>
        <w:rPr>
          <w:sz w:val="28"/>
          <w:szCs w:val="28"/>
        </w:rPr>
        <w:t xml:space="preserve">Колыбельского сельсовета 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Председатель Совета депутатов Колыбельского сельсовета</w:t>
      </w:r>
    </w:p>
    <w:p w:rsidR="003A5501" w:rsidRDefault="003A5501" w:rsidP="003A5501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Клавдеева</w:t>
      </w:r>
      <w:proofErr w:type="spellEnd"/>
      <w:r>
        <w:rPr>
          <w:sz w:val="28"/>
          <w:szCs w:val="28"/>
        </w:rPr>
        <w:t xml:space="preserve"> О.В..</w:t>
      </w:r>
    </w:p>
    <w:p w:rsidR="003A5501" w:rsidRDefault="003A5501" w:rsidP="003A5501">
      <w:pPr>
        <w:pStyle w:val="a4"/>
        <w:snapToGrid w:val="0"/>
        <w:ind w:left="360"/>
        <w:jc w:val="both"/>
        <w:rPr>
          <w:sz w:val="28"/>
          <w:szCs w:val="28"/>
        </w:rPr>
      </w:pPr>
    </w:p>
    <w:p w:rsidR="00CB76BE" w:rsidRDefault="00CB76BE" w:rsidP="003A5501">
      <w:pPr>
        <w:rPr>
          <w:sz w:val="28"/>
          <w:szCs w:val="28"/>
        </w:rPr>
      </w:pP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>Колыбельского сельсовета</w:t>
      </w: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3A5501" w:rsidRDefault="003A5501" w:rsidP="003A55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О.В.Клавдеева</w:t>
      </w: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5501"/>
    <w:rsid w:val="00087925"/>
    <w:rsid w:val="003A5501"/>
    <w:rsid w:val="004E517B"/>
    <w:rsid w:val="005E3EBF"/>
    <w:rsid w:val="00874D74"/>
    <w:rsid w:val="008A4304"/>
    <w:rsid w:val="00971020"/>
    <w:rsid w:val="00A00D54"/>
    <w:rsid w:val="00AA1AF5"/>
    <w:rsid w:val="00B7045C"/>
    <w:rsid w:val="00C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0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5501"/>
    <w:pPr>
      <w:keepNext/>
      <w:tabs>
        <w:tab w:val="num" w:pos="2520"/>
      </w:tabs>
      <w:ind w:left="2520" w:hanging="360"/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3A5501"/>
    <w:pPr>
      <w:tabs>
        <w:tab w:val="num" w:pos="3240"/>
      </w:tabs>
      <w:spacing w:before="240" w:after="60"/>
      <w:ind w:left="3240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04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semiHidden/>
    <w:rsid w:val="003A5501"/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A5501"/>
    <w:rPr>
      <w:rFonts w:ascii="Times New Roman" w:eastAsia="Andale Sans UI" w:hAnsi="Times New Roman" w:cs="Times New Roman"/>
      <w:i/>
      <w:iCs/>
      <w:kern w:val="2"/>
      <w:sz w:val="24"/>
      <w:szCs w:val="24"/>
      <w:lang w:eastAsia="ru-RU"/>
    </w:rPr>
  </w:style>
  <w:style w:type="paragraph" w:customStyle="1" w:styleId="1">
    <w:name w:val="Обычный1"/>
    <w:rsid w:val="003A5501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A550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2020-12-23T04:57:00Z</dcterms:created>
  <dcterms:modified xsi:type="dcterms:W3CDTF">2020-12-25T04:35:00Z</dcterms:modified>
</cp:coreProperties>
</file>