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1F1B" w:rsidRDefault="00991F1B" w:rsidP="00F2341B">
      <w:pPr>
        <w:suppressAutoHyphens/>
        <w:autoSpaceDE w:val="0"/>
        <w:autoSpaceDN w:val="0"/>
        <w:adjustRightInd w:val="0"/>
        <w:spacing w:after="0" w:line="240" w:lineRule="auto"/>
        <w:ind w:firstLine="708"/>
        <w:jc w:val="center"/>
        <w:rPr>
          <w:rFonts w:ascii="Times New Roman" w:hAnsi="Times New Roman" w:cs="Times New Roman"/>
          <w:b/>
          <w:sz w:val="24"/>
          <w:szCs w:val="24"/>
        </w:rPr>
      </w:pPr>
    </w:p>
    <w:p w:rsid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4"/>
          <w:szCs w:val="24"/>
        </w:rPr>
      </w:pPr>
      <w:r w:rsidRPr="00991F1B">
        <w:rPr>
          <w:rFonts w:ascii="Times New Roman" w:hAnsi="Times New Roman" w:cs="Times New Roman"/>
          <w:b/>
          <w:noProof/>
          <w:sz w:val="24"/>
          <w:szCs w:val="24"/>
        </w:rPr>
        <w:drawing>
          <wp:inline distT="0" distB="0" distL="0" distR="0">
            <wp:extent cx="564515" cy="731520"/>
            <wp:effectExtent l="19050" t="0" r="6985" b="0"/>
            <wp:docPr id="1" name="Рисунок 1" descr="ge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gerb"/>
                    <pic:cNvPicPr>
                      <a:picLocks noChangeAspect="1" noChangeArrowheads="1"/>
                    </pic:cNvPicPr>
                  </pic:nvPicPr>
                  <pic:blipFill>
                    <a:blip r:embed="rId5"/>
                    <a:srcRect/>
                    <a:stretch>
                      <a:fillRect/>
                    </a:stretch>
                  </pic:blipFill>
                  <pic:spPr bwMode="auto">
                    <a:xfrm>
                      <a:off x="0" y="0"/>
                      <a:ext cx="564515" cy="731520"/>
                    </a:xfrm>
                    <a:prstGeom prst="rect">
                      <a:avLst/>
                    </a:prstGeom>
                    <a:noFill/>
                    <a:ln w="9525">
                      <a:noFill/>
                      <a:miter lim="800000"/>
                      <a:headEnd/>
                      <a:tailEnd/>
                    </a:ln>
                  </pic:spPr>
                </pic:pic>
              </a:graphicData>
            </a:graphic>
          </wp:inline>
        </w:drawing>
      </w:r>
    </w:p>
    <w:p w:rsid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4"/>
          <w:szCs w:val="24"/>
        </w:rPr>
      </w:pPr>
    </w:p>
    <w:p w:rsidR="00991F1B" w:rsidRP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4"/>
          <w:szCs w:val="24"/>
        </w:rPr>
      </w:pPr>
    </w:p>
    <w:p w:rsidR="00991F1B" w:rsidRP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8"/>
          <w:szCs w:val="28"/>
        </w:rPr>
      </w:pPr>
      <w:r w:rsidRPr="00991F1B">
        <w:rPr>
          <w:rFonts w:ascii="Times New Roman" w:hAnsi="Times New Roman" w:cs="Times New Roman"/>
          <w:b/>
          <w:sz w:val="28"/>
          <w:szCs w:val="28"/>
        </w:rPr>
        <w:t>БЮЛЛЕТЕНЬ</w:t>
      </w:r>
    </w:p>
    <w:p w:rsidR="00991F1B" w:rsidRP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8"/>
          <w:szCs w:val="28"/>
        </w:rPr>
      </w:pPr>
      <w:r w:rsidRPr="00991F1B">
        <w:rPr>
          <w:rFonts w:ascii="Times New Roman" w:hAnsi="Times New Roman" w:cs="Times New Roman"/>
          <w:b/>
          <w:sz w:val="28"/>
          <w:szCs w:val="28"/>
        </w:rPr>
        <w:t xml:space="preserve">Органов  местного самоуправления  Колыбельского сельсовета Краснозерского района Новосибирской области  </w:t>
      </w:r>
    </w:p>
    <w:p w:rsidR="00991F1B" w:rsidRP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8"/>
          <w:szCs w:val="28"/>
        </w:rPr>
      </w:pPr>
    </w:p>
    <w:p w:rsidR="00991F1B" w:rsidRP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8"/>
          <w:szCs w:val="28"/>
        </w:rPr>
      </w:pPr>
      <w:r w:rsidRPr="00991F1B">
        <w:rPr>
          <w:rFonts w:ascii="Times New Roman" w:hAnsi="Times New Roman" w:cs="Times New Roman"/>
          <w:b/>
          <w:sz w:val="28"/>
          <w:szCs w:val="28"/>
        </w:rPr>
        <w:t>08.11.2019 г                                                                                     №55</w:t>
      </w:r>
    </w:p>
    <w:p w:rsidR="00991F1B" w:rsidRPr="00991F1B" w:rsidRDefault="00991F1B" w:rsidP="00F2341B">
      <w:pPr>
        <w:suppressAutoHyphens/>
        <w:autoSpaceDE w:val="0"/>
        <w:autoSpaceDN w:val="0"/>
        <w:adjustRightInd w:val="0"/>
        <w:spacing w:after="0" w:line="240" w:lineRule="auto"/>
        <w:ind w:firstLine="708"/>
        <w:jc w:val="center"/>
        <w:rPr>
          <w:rFonts w:ascii="Times New Roman" w:hAnsi="Times New Roman" w:cs="Times New Roman"/>
          <w:b/>
          <w:sz w:val="28"/>
          <w:szCs w:val="28"/>
        </w:rPr>
      </w:pPr>
    </w:p>
    <w:p w:rsidR="00991F1B" w:rsidRDefault="00991F1B" w:rsidP="00F2341B">
      <w:pPr>
        <w:suppressAutoHyphens/>
        <w:autoSpaceDE w:val="0"/>
        <w:autoSpaceDN w:val="0"/>
        <w:adjustRightInd w:val="0"/>
        <w:spacing w:after="0" w:line="240" w:lineRule="auto"/>
        <w:ind w:firstLine="708"/>
        <w:jc w:val="center"/>
        <w:rPr>
          <w:rFonts w:ascii="Times New Roman" w:hAnsi="Times New Roman" w:cs="Times New Roman"/>
          <w:b/>
          <w:sz w:val="24"/>
          <w:szCs w:val="24"/>
        </w:rPr>
      </w:pPr>
    </w:p>
    <w:p w:rsidR="005819F8" w:rsidRPr="00F2341B" w:rsidRDefault="00F2341B" w:rsidP="00F2341B">
      <w:pPr>
        <w:suppressAutoHyphens/>
        <w:autoSpaceDE w:val="0"/>
        <w:autoSpaceDN w:val="0"/>
        <w:adjustRightInd w:val="0"/>
        <w:spacing w:after="0" w:line="240" w:lineRule="auto"/>
        <w:ind w:firstLine="708"/>
        <w:jc w:val="center"/>
        <w:rPr>
          <w:rFonts w:ascii="Times New Roman" w:hAnsi="Times New Roman" w:cs="Times New Roman"/>
          <w:b/>
          <w:sz w:val="24"/>
          <w:szCs w:val="24"/>
        </w:rPr>
      </w:pPr>
      <w:r w:rsidRPr="00F2341B">
        <w:rPr>
          <w:rFonts w:ascii="Times New Roman" w:hAnsi="Times New Roman" w:cs="Times New Roman"/>
          <w:b/>
          <w:sz w:val="24"/>
          <w:szCs w:val="24"/>
        </w:rPr>
        <w:t>Защита прав инвалидов на доступную среду</w:t>
      </w:r>
    </w:p>
    <w:p w:rsidR="00E171F8" w:rsidRPr="00F2341B" w:rsidRDefault="00E171F8" w:rsidP="00F2341B">
      <w:pPr>
        <w:suppressAutoHyphens/>
        <w:autoSpaceDE w:val="0"/>
        <w:autoSpaceDN w:val="0"/>
        <w:adjustRightInd w:val="0"/>
        <w:spacing w:after="0" w:line="240" w:lineRule="auto"/>
        <w:ind w:firstLine="708"/>
        <w:jc w:val="both"/>
        <w:rPr>
          <w:rFonts w:ascii="Times New Roman" w:hAnsi="Times New Roman" w:cs="Times New Roman"/>
          <w:b/>
          <w:sz w:val="24"/>
          <w:szCs w:val="24"/>
        </w:rPr>
      </w:pPr>
    </w:p>
    <w:p w:rsidR="00F2341B" w:rsidRPr="00F2341B" w:rsidRDefault="00F2341B" w:rsidP="00F2341B">
      <w:pPr>
        <w:spacing w:after="0" w:line="240" w:lineRule="auto"/>
        <w:ind w:firstLine="709"/>
        <w:jc w:val="both"/>
        <w:rPr>
          <w:rFonts w:ascii="Times New Roman" w:hAnsi="Times New Roman" w:cs="Times New Roman"/>
          <w:sz w:val="24"/>
          <w:szCs w:val="24"/>
        </w:rPr>
      </w:pPr>
      <w:r w:rsidRPr="00F2341B">
        <w:rPr>
          <w:rFonts w:ascii="Times New Roman" w:hAnsi="Times New Roman" w:cs="Times New Roman"/>
          <w:sz w:val="24"/>
          <w:szCs w:val="24"/>
        </w:rPr>
        <w:t xml:space="preserve">Прокуратурой Краснозёрского района по обращению гражданина с ограниченными возможностями здоровья (инвалида-колясочника) проведена проверка соблюдения Краснозёрским районным потребительским обществом (далее – Краснозёрское РАЙПО) требований законодательства о социальной защите инвалидов в части обеспечения беспрепятственного доступа в задние магазина в селе </w:t>
      </w:r>
      <w:proofErr w:type="spellStart"/>
      <w:r w:rsidRPr="00F2341B">
        <w:rPr>
          <w:rFonts w:ascii="Times New Roman" w:hAnsi="Times New Roman" w:cs="Times New Roman"/>
          <w:sz w:val="24"/>
          <w:szCs w:val="24"/>
        </w:rPr>
        <w:t>Аксёниха</w:t>
      </w:r>
      <w:proofErr w:type="spellEnd"/>
      <w:r w:rsidRPr="00F2341B">
        <w:rPr>
          <w:rFonts w:ascii="Times New Roman" w:hAnsi="Times New Roman" w:cs="Times New Roman"/>
          <w:sz w:val="24"/>
          <w:szCs w:val="24"/>
        </w:rPr>
        <w:t xml:space="preserve"> Краснозёрского района Новосибирской области.</w:t>
      </w:r>
    </w:p>
    <w:p w:rsidR="00F2341B" w:rsidRPr="00F2341B" w:rsidRDefault="00F2341B" w:rsidP="00F2341B">
      <w:pPr>
        <w:autoSpaceDE w:val="0"/>
        <w:autoSpaceDN w:val="0"/>
        <w:adjustRightInd w:val="0"/>
        <w:spacing w:after="0" w:line="240" w:lineRule="auto"/>
        <w:ind w:firstLine="697"/>
        <w:jc w:val="both"/>
        <w:rPr>
          <w:rFonts w:ascii="Times New Roman" w:hAnsi="Times New Roman" w:cs="Times New Roman"/>
          <w:color w:val="262626"/>
          <w:sz w:val="24"/>
          <w:szCs w:val="24"/>
        </w:rPr>
      </w:pPr>
      <w:r w:rsidRPr="00F2341B">
        <w:rPr>
          <w:rFonts w:ascii="Times New Roman" w:hAnsi="Times New Roman" w:cs="Times New Roman"/>
          <w:color w:val="262626"/>
          <w:sz w:val="24"/>
          <w:szCs w:val="24"/>
        </w:rPr>
        <w:t xml:space="preserve">В ходе проверки установлено, что вопреки требованиям закона Краснозёрским РАЙПО не были приняты меры для обеспечения беспрепятственного доступа инвалидов-колясочников к месту предоставления услуг в магазине, расположенном в селе </w:t>
      </w:r>
      <w:proofErr w:type="spellStart"/>
      <w:r w:rsidRPr="00F2341B">
        <w:rPr>
          <w:rFonts w:ascii="Times New Roman" w:hAnsi="Times New Roman" w:cs="Times New Roman"/>
          <w:color w:val="262626"/>
          <w:sz w:val="24"/>
          <w:szCs w:val="24"/>
        </w:rPr>
        <w:t>Аксениха</w:t>
      </w:r>
      <w:proofErr w:type="spellEnd"/>
      <w:r w:rsidRPr="00F2341B">
        <w:rPr>
          <w:rFonts w:ascii="Times New Roman" w:hAnsi="Times New Roman" w:cs="Times New Roman"/>
          <w:color w:val="262626"/>
          <w:sz w:val="24"/>
          <w:szCs w:val="24"/>
        </w:rPr>
        <w:t xml:space="preserve"> (ул. Ленина, д. 40, с. </w:t>
      </w:r>
      <w:proofErr w:type="spellStart"/>
      <w:r w:rsidRPr="00F2341B">
        <w:rPr>
          <w:rFonts w:ascii="Times New Roman" w:hAnsi="Times New Roman" w:cs="Times New Roman"/>
          <w:color w:val="262626"/>
          <w:sz w:val="24"/>
          <w:szCs w:val="24"/>
        </w:rPr>
        <w:t>Аксениха</w:t>
      </w:r>
      <w:proofErr w:type="spellEnd"/>
      <w:r w:rsidRPr="00F2341B">
        <w:rPr>
          <w:rFonts w:ascii="Times New Roman" w:hAnsi="Times New Roman" w:cs="Times New Roman"/>
          <w:color w:val="262626"/>
          <w:sz w:val="24"/>
          <w:szCs w:val="24"/>
        </w:rPr>
        <w:t xml:space="preserve">): в нарушение п.п. 5.1.14, 6.1.2, СП 59.13330.2016. «Свод правил. Доступность зданий и сооружений для </w:t>
      </w:r>
      <w:proofErr w:type="spellStart"/>
      <w:r w:rsidRPr="00F2341B">
        <w:rPr>
          <w:rFonts w:ascii="Times New Roman" w:hAnsi="Times New Roman" w:cs="Times New Roman"/>
          <w:color w:val="262626"/>
          <w:sz w:val="24"/>
          <w:szCs w:val="24"/>
        </w:rPr>
        <w:t>маломобильных</w:t>
      </w:r>
      <w:proofErr w:type="spellEnd"/>
      <w:r w:rsidRPr="00F2341B">
        <w:rPr>
          <w:rFonts w:ascii="Times New Roman" w:hAnsi="Times New Roman" w:cs="Times New Roman"/>
          <w:color w:val="262626"/>
          <w:sz w:val="24"/>
          <w:szCs w:val="24"/>
        </w:rPr>
        <w:t xml:space="preserve"> групп населения. Актуализированная редакция </w:t>
      </w:r>
      <w:proofErr w:type="spellStart"/>
      <w:r w:rsidRPr="00F2341B">
        <w:rPr>
          <w:rFonts w:ascii="Times New Roman" w:hAnsi="Times New Roman" w:cs="Times New Roman"/>
          <w:color w:val="262626"/>
          <w:sz w:val="24"/>
          <w:szCs w:val="24"/>
        </w:rPr>
        <w:t>СНиП</w:t>
      </w:r>
      <w:proofErr w:type="spellEnd"/>
      <w:r w:rsidRPr="00F2341B">
        <w:rPr>
          <w:rFonts w:ascii="Times New Roman" w:hAnsi="Times New Roman" w:cs="Times New Roman"/>
          <w:color w:val="262626"/>
          <w:sz w:val="24"/>
          <w:szCs w:val="24"/>
        </w:rPr>
        <w:t xml:space="preserve"> 35-01-2001» лестница в магазин не была дублирована пандусами или подъемными устройствами; на входных дверях отсутствует контрастная маркировка, что нарушает </w:t>
      </w:r>
      <w:hyperlink r:id="rId6" w:history="1">
        <w:r w:rsidRPr="00F2341B">
          <w:rPr>
            <w:rFonts w:ascii="Times New Roman" w:hAnsi="Times New Roman" w:cs="Times New Roman"/>
            <w:color w:val="262626"/>
            <w:sz w:val="24"/>
            <w:szCs w:val="24"/>
          </w:rPr>
          <w:t>пункт 6.1.6</w:t>
        </w:r>
      </w:hyperlink>
      <w:r w:rsidRPr="00F2341B">
        <w:rPr>
          <w:rFonts w:ascii="Times New Roman" w:hAnsi="Times New Roman" w:cs="Times New Roman"/>
          <w:color w:val="262626"/>
          <w:sz w:val="24"/>
          <w:szCs w:val="24"/>
        </w:rPr>
        <w:t xml:space="preserve"> СП 59.13330.2016; имеющаяся кнопка вызова персонала магазина расположена в месте труднодоступном для </w:t>
      </w:r>
      <w:proofErr w:type="spellStart"/>
      <w:r w:rsidRPr="00F2341B">
        <w:rPr>
          <w:rFonts w:ascii="Times New Roman" w:hAnsi="Times New Roman" w:cs="Times New Roman"/>
          <w:color w:val="262626"/>
          <w:sz w:val="24"/>
          <w:szCs w:val="24"/>
        </w:rPr>
        <w:t>маломобильных</w:t>
      </w:r>
      <w:proofErr w:type="spellEnd"/>
      <w:r w:rsidRPr="00F2341B">
        <w:rPr>
          <w:rFonts w:ascii="Times New Roman" w:hAnsi="Times New Roman" w:cs="Times New Roman"/>
          <w:color w:val="262626"/>
          <w:sz w:val="24"/>
          <w:szCs w:val="24"/>
        </w:rPr>
        <w:t xml:space="preserve"> групп населения и инвалидов (непосредственно около двери, подход к которой требует подъёма по лестнице).</w:t>
      </w:r>
    </w:p>
    <w:p w:rsidR="00F2341B" w:rsidRPr="00F2341B" w:rsidRDefault="00F2341B" w:rsidP="00F2341B">
      <w:pPr>
        <w:spacing w:after="0" w:line="240" w:lineRule="auto"/>
        <w:ind w:firstLine="709"/>
        <w:jc w:val="both"/>
        <w:rPr>
          <w:rFonts w:ascii="Times New Roman" w:hAnsi="Times New Roman" w:cs="Times New Roman"/>
          <w:color w:val="262626"/>
          <w:sz w:val="24"/>
          <w:szCs w:val="24"/>
        </w:rPr>
      </w:pPr>
      <w:r w:rsidRPr="00F2341B">
        <w:rPr>
          <w:rFonts w:ascii="Times New Roman" w:hAnsi="Times New Roman" w:cs="Times New Roman"/>
          <w:color w:val="262626"/>
          <w:sz w:val="24"/>
          <w:szCs w:val="24"/>
        </w:rPr>
        <w:t>При этом актом согласованных с общественным объединением инвалидов Краснозёрского района мер для обеспечения доступности инвалидов к месту предоставления услуги (до проведения реконструкции или капитального ремонта) предусмотрено установление пандуса и поручней входной зоны магазина.</w:t>
      </w:r>
    </w:p>
    <w:p w:rsidR="00F2341B" w:rsidRPr="00F2341B" w:rsidRDefault="00F2341B" w:rsidP="00F2341B">
      <w:pPr>
        <w:spacing w:after="0" w:line="240" w:lineRule="auto"/>
        <w:ind w:firstLine="709"/>
        <w:jc w:val="both"/>
        <w:rPr>
          <w:rFonts w:ascii="Times New Roman" w:hAnsi="Times New Roman" w:cs="Times New Roman"/>
          <w:sz w:val="24"/>
          <w:szCs w:val="24"/>
        </w:rPr>
      </w:pPr>
      <w:r w:rsidRPr="00F2341B">
        <w:rPr>
          <w:rFonts w:ascii="Times New Roman" w:hAnsi="Times New Roman" w:cs="Times New Roman"/>
          <w:sz w:val="24"/>
          <w:szCs w:val="24"/>
        </w:rPr>
        <w:t xml:space="preserve">По выявленным фактам прокурором района в отношении председателя правления Краснозёрского РАЙПО возбуждено дело об административном правонарушении по ст. 9.13 </w:t>
      </w:r>
      <w:proofErr w:type="spellStart"/>
      <w:r w:rsidRPr="00F2341B">
        <w:rPr>
          <w:rFonts w:ascii="Times New Roman" w:hAnsi="Times New Roman" w:cs="Times New Roman"/>
          <w:sz w:val="24"/>
          <w:szCs w:val="24"/>
        </w:rPr>
        <w:t>КоАП</w:t>
      </w:r>
      <w:proofErr w:type="spellEnd"/>
      <w:r w:rsidRPr="00F2341B">
        <w:rPr>
          <w:rFonts w:ascii="Times New Roman" w:hAnsi="Times New Roman" w:cs="Times New Roman"/>
          <w:sz w:val="24"/>
          <w:szCs w:val="24"/>
        </w:rPr>
        <w:t xml:space="preserve"> РФ (на рассмотрении).</w:t>
      </w:r>
    </w:p>
    <w:p w:rsidR="00F2341B" w:rsidRPr="00F2341B" w:rsidRDefault="00F2341B" w:rsidP="00F2341B">
      <w:pPr>
        <w:spacing w:after="0" w:line="240" w:lineRule="auto"/>
        <w:ind w:firstLine="709"/>
        <w:jc w:val="both"/>
        <w:rPr>
          <w:rFonts w:ascii="Times New Roman" w:hAnsi="Times New Roman" w:cs="Times New Roman"/>
          <w:color w:val="262626"/>
          <w:sz w:val="24"/>
          <w:szCs w:val="24"/>
        </w:rPr>
      </w:pPr>
      <w:r w:rsidRPr="00F2341B">
        <w:rPr>
          <w:rFonts w:ascii="Times New Roman" w:hAnsi="Times New Roman" w:cs="Times New Roman"/>
          <w:color w:val="262626"/>
          <w:sz w:val="24"/>
          <w:szCs w:val="24"/>
        </w:rPr>
        <w:t xml:space="preserve">По результатам рассмотрения внесенного прокурором района представления Краснозёрским РАЙПО приняты меры к устранению нарушений: установлен пандус с поручнями, дублирующий лестницу входа в магазин села </w:t>
      </w:r>
      <w:proofErr w:type="spellStart"/>
      <w:r w:rsidRPr="00F2341B">
        <w:rPr>
          <w:rFonts w:ascii="Times New Roman" w:hAnsi="Times New Roman" w:cs="Times New Roman"/>
          <w:color w:val="262626"/>
          <w:sz w:val="24"/>
          <w:szCs w:val="24"/>
        </w:rPr>
        <w:t>Аксениха</w:t>
      </w:r>
      <w:proofErr w:type="spellEnd"/>
      <w:r w:rsidRPr="00F2341B">
        <w:rPr>
          <w:rFonts w:ascii="Times New Roman" w:hAnsi="Times New Roman" w:cs="Times New Roman"/>
          <w:color w:val="262626"/>
          <w:sz w:val="24"/>
          <w:szCs w:val="24"/>
        </w:rPr>
        <w:t>, перенесена  в доступное место кнопка вызова персонала, определены лица, ответственные за принятие мер по обеспечению доступа инвалидов к объекту торговли. Распоряжением председателя совета Краснозёрского РАЙПО председатель правления общества привлечен к дисциплинарной ответственности.</w:t>
      </w:r>
    </w:p>
    <w:p w:rsidR="00F2341B" w:rsidRPr="00F2341B" w:rsidRDefault="00F2341B" w:rsidP="00F2341B">
      <w:pPr>
        <w:spacing w:after="0" w:line="240" w:lineRule="auto"/>
        <w:ind w:firstLine="709"/>
        <w:jc w:val="both"/>
        <w:rPr>
          <w:rFonts w:ascii="Times New Roman" w:hAnsi="Times New Roman" w:cs="Times New Roman"/>
          <w:color w:val="262626"/>
          <w:sz w:val="24"/>
          <w:szCs w:val="24"/>
        </w:rPr>
      </w:pPr>
      <w:r w:rsidRPr="00F2341B">
        <w:rPr>
          <w:rFonts w:ascii="Times New Roman" w:hAnsi="Times New Roman" w:cs="Times New Roman"/>
          <w:color w:val="262626"/>
          <w:sz w:val="24"/>
          <w:szCs w:val="24"/>
        </w:rPr>
        <w:t xml:space="preserve">Кроме того обществом принято решение о постепенном создании таких же условий для доступа инвалидов и </w:t>
      </w:r>
      <w:proofErr w:type="spellStart"/>
      <w:r w:rsidRPr="00F2341B">
        <w:rPr>
          <w:rFonts w:ascii="Times New Roman" w:hAnsi="Times New Roman" w:cs="Times New Roman"/>
          <w:color w:val="262626"/>
          <w:sz w:val="24"/>
          <w:szCs w:val="24"/>
        </w:rPr>
        <w:t>маломобильных</w:t>
      </w:r>
      <w:proofErr w:type="spellEnd"/>
      <w:r w:rsidRPr="00F2341B">
        <w:rPr>
          <w:rFonts w:ascii="Times New Roman" w:hAnsi="Times New Roman" w:cs="Times New Roman"/>
          <w:color w:val="262626"/>
          <w:sz w:val="24"/>
          <w:szCs w:val="24"/>
        </w:rPr>
        <w:t xml:space="preserve"> групп населения всех магазинов системы Краснозёрского РАЙПО, то есть в большинстве сел Краснозёрского района Новосибирской области.</w:t>
      </w:r>
    </w:p>
    <w:p w:rsidR="00E171F8" w:rsidRPr="00F2341B" w:rsidRDefault="00E171F8" w:rsidP="00F2341B">
      <w:pPr>
        <w:suppressAutoHyphens/>
        <w:autoSpaceDE w:val="0"/>
        <w:autoSpaceDN w:val="0"/>
        <w:adjustRightInd w:val="0"/>
        <w:spacing w:after="0" w:line="240" w:lineRule="auto"/>
        <w:ind w:firstLine="708"/>
        <w:jc w:val="both"/>
        <w:rPr>
          <w:rFonts w:ascii="Times New Roman" w:hAnsi="Times New Roman" w:cs="Times New Roman"/>
          <w:color w:val="000000"/>
          <w:sz w:val="24"/>
          <w:szCs w:val="24"/>
        </w:rPr>
      </w:pPr>
    </w:p>
    <w:p w:rsidR="00991F1B" w:rsidRPr="00991F1B" w:rsidRDefault="00690018" w:rsidP="00991F1B">
      <w:pPr>
        <w:suppressAutoHyphens/>
        <w:autoSpaceDE w:val="0"/>
        <w:autoSpaceDN w:val="0"/>
        <w:adjustRightInd w:val="0"/>
        <w:spacing w:after="0" w:line="240" w:lineRule="auto"/>
        <w:ind w:firstLine="709"/>
        <w:jc w:val="right"/>
        <w:rPr>
          <w:rFonts w:ascii="Times New Roman" w:hAnsi="Times New Roman" w:cs="Times New Roman"/>
          <w:color w:val="000000"/>
          <w:sz w:val="24"/>
          <w:szCs w:val="24"/>
        </w:rPr>
      </w:pPr>
      <w:r w:rsidRPr="00F2341B">
        <w:rPr>
          <w:rFonts w:ascii="Times New Roman" w:hAnsi="Times New Roman" w:cs="Times New Roman"/>
          <w:color w:val="000000"/>
          <w:sz w:val="24"/>
          <w:szCs w:val="24"/>
        </w:rPr>
        <w:t xml:space="preserve">Помощник прокурора района </w:t>
      </w:r>
      <w:r w:rsidR="00D13BBF">
        <w:rPr>
          <w:rFonts w:ascii="Times New Roman" w:hAnsi="Times New Roman" w:cs="Times New Roman"/>
          <w:color w:val="000000"/>
          <w:sz w:val="24"/>
          <w:szCs w:val="24"/>
        </w:rPr>
        <w:t xml:space="preserve">   </w:t>
      </w:r>
      <w:r w:rsidRPr="00F2341B">
        <w:rPr>
          <w:rFonts w:ascii="Times New Roman" w:hAnsi="Times New Roman" w:cs="Times New Roman"/>
          <w:color w:val="000000"/>
          <w:sz w:val="24"/>
          <w:szCs w:val="24"/>
        </w:rPr>
        <w:t>Кузнецова Ю.И.</w:t>
      </w:r>
    </w:p>
    <w:p w:rsid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4"/>
          <w:szCs w:val="24"/>
        </w:rPr>
      </w:pPr>
      <w:r w:rsidRPr="00991F1B">
        <w:rPr>
          <w:rFonts w:ascii="Times New Roman" w:hAnsi="Times New Roman" w:cs="Times New Roman"/>
          <w:b/>
          <w:noProof/>
          <w:sz w:val="24"/>
          <w:szCs w:val="24"/>
        </w:rPr>
        <w:lastRenderedPageBreak/>
        <w:drawing>
          <wp:inline distT="0" distB="0" distL="0" distR="0">
            <wp:extent cx="564515" cy="731520"/>
            <wp:effectExtent l="19050" t="0" r="6985" b="0"/>
            <wp:docPr id="3" name="Рисунок 1" descr="ge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gerb"/>
                    <pic:cNvPicPr>
                      <a:picLocks noChangeAspect="1" noChangeArrowheads="1"/>
                    </pic:cNvPicPr>
                  </pic:nvPicPr>
                  <pic:blipFill>
                    <a:blip r:embed="rId5"/>
                    <a:srcRect/>
                    <a:stretch>
                      <a:fillRect/>
                    </a:stretch>
                  </pic:blipFill>
                  <pic:spPr bwMode="auto">
                    <a:xfrm>
                      <a:off x="0" y="0"/>
                      <a:ext cx="564515" cy="731520"/>
                    </a:xfrm>
                    <a:prstGeom prst="rect">
                      <a:avLst/>
                    </a:prstGeom>
                    <a:noFill/>
                    <a:ln w="9525">
                      <a:noFill/>
                      <a:miter lim="800000"/>
                      <a:headEnd/>
                      <a:tailEnd/>
                    </a:ln>
                  </pic:spPr>
                </pic:pic>
              </a:graphicData>
            </a:graphic>
          </wp:inline>
        </w:drawing>
      </w:r>
    </w:p>
    <w:p w:rsid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4"/>
          <w:szCs w:val="24"/>
        </w:rPr>
      </w:pPr>
    </w:p>
    <w:p w:rsidR="00991F1B" w:rsidRP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4"/>
          <w:szCs w:val="24"/>
        </w:rPr>
      </w:pPr>
    </w:p>
    <w:p w:rsidR="00991F1B" w:rsidRP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8"/>
          <w:szCs w:val="28"/>
        </w:rPr>
      </w:pPr>
      <w:r w:rsidRPr="00991F1B">
        <w:rPr>
          <w:rFonts w:ascii="Times New Roman" w:hAnsi="Times New Roman" w:cs="Times New Roman"/>
          <w:b/>
          <w:sz w:val="28"/>
          <w:szCs w:val="28"/>
        </w:rPr>
        <w:t>БЮЛЛЕТЕНЬ</w:t>
      </w:r>
    </w:p>
    <w:p w:rsidR="00991F1B" w:rsidRP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8"/>
          <w:szCs w:val="28"/>
        </w:rPr>
      </w:pPr>
      <w:r w:rsidRPr="00991F1B">
        <w:rPr>
          <w:rFonts w:ascii="Times New Roman" w:hAnsi="Times New Roman" w:cs="Times New Roman"/>
          <w:b/>
          <w:sz w:val="28"/>
          <w:szCs w:val="28"/>
        </w:rPr>
        <w:t xml:space="preserve">Органов  местного самоуправления  Колыбельского сельсовета Краснозерского района Новосибирской области  </w:t>
      </w:r>
    </w:p>
    <w:p w:rsidR="00991F1B" w:rsidRP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8"/>
          <w:szCs w:val="28"/>
        </w:rPr>
      </w:pPr>
    </w:p>
    <w:p w:rsidR="00991F1B" w:rsidRP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8"/>
          <w:szCs w:val="28"/>
        </w:rPr>
      </w:pPr>
      <w:r w:rsidRPr="00991F1B">
        <w:rPr>
          <w:rFonts w:ascii="Times New Roman" w:hAnsi="Times New Roman" w:cs="Times New Roman"/>
          <w:b/>
          <w:sz w:val="28"/>
          <w:szCs w:val="28"/>
        </w:rPr>
        <w:t xml:space="preserve">08.11.2019 г                                                        </w:t>
      </w:r>
      <w:r>
        <w:rPr>
          <w:rFonts w:ascii="Times New Roman" w:hAnsi="Times New Roman" w:cs="Times New Roman"/>
          <w:b/>
          <w:sz w:val="28"/>
          <w:szCs w:val="28"/>
        </w:rPr>
        <w:t xml:space="preserve">                             №56</w:t>
      </w:r>
    </w:p>
    <w:p w:rsidR="00991F1B" w:rsidRDefault="00991F1B" w:rsidP="00F2341B">
      <w:pPr>
        <w:shd w:val="clear" w:color="auto" w:fill="FFFFFF" w:themeFill="background1"/>
        <w:spacing w:after="0" w:line="240" w:lineRule="auto"/>
        <w:jc w:val="center"/>
        <w:rPr>
          <w:rFonts w:ascii="Times New Roman" w:hAnsi="Times New Roman" w:cs="Times New Roman"/>
          <w:b/>
          <w:sz w:val="24"/>
          <w:szCs w:val="24"/>
        </w:rPr>
      </w:pPr>
    </w:p>
    <w:p w:rsidR="00991F1B" w:rsidRDefault="00991F1B" w:rsidP="00F2341B">
      <w:pPr>
        <w:shd w:val="clear" w:color="auto" w:fill="FFFFFF" w:themeFill="background1"/>
        <w:spacing w:after="0" w:line="240" w:lineRule="auto"/>
        <w:jc w:val="center"/>
        <w:rPr>
          <w:rFonts w:ascii="Times New Roman" w:hAnsi="Times New Roman" w:cs="Times New Roman"/>
          <w:b/>
          <w:sz w:val="24"/>
          <w:szCs w:val="24"/>
        </w:rPr>
      </w:pPr>
    </w:p>
    <w:p w:rsidR="00A74EDA" w:rsidRPr="00F2341B" w:rsidRDefault="00F2341B" w:rsidP="00F2341B">
      <w:pPr>
        <w:shd w:val="clear" w:color="auto" w:fill="FFFFFF" w:themeFill="background1"/>
        <w:spacing w:after="0" w:line="240" w:lineRule="auto"/>
        <w:jc w:val="center"/>
        <w:rPr>
          <w:rFonts w:ascii="Times New Roman" w:hAnsi="Times New Roman" w:cs="Times New Roman"/>
          <w:b/>
          <w:sz w:val="24"/>
          <w:szCs w:val="24"/>
        </w:rPr>
      </w:pPr>
      <w:r w:rsidRPr="00F2341B">
        <w:rPr>
          <w:rFonts w:ascii="Times New Roman" w:hAnsi="Times New Roman" w:cs="Times New Roman"/>
          <w:b/>
          <w:sz w:val="24"/>
          <w:szCs w:val="24"/>
        </w:rPr>
        <w:t>Антитеррористическая защищённость образовательных учреждений</w:t>
      </w:r>
    </w:p>
    <w:p w:rsidR="00A74EDA" w:rsidRPr="00F2341B" w:rsidRDefault="00A74EDA" w:rsidP="00F2341B">
      <w:pPr>
        <w:shd w:val="clear" w:color="auto" w:fill="FFFFFF" w:themeFill="background1"/>
        <w:spacing w:after="0" w:line="240" w:lineRule="auto"/>
        <w:jc w:val="both"/>
        <w:rPr>
          <w:rFonts w:ascii="Times New Roman" w:hAnsi="Times New Roman" w:cs="Times New Roman"/>
          <w:i/>
          <w:iCs/>
          <w:color w:val="424E55"/>
          <w:sz w:val="24"/>
          <w:szCs w:val="24"/>
        </w:rPr>
      </w:pPr>
      <w:r w:rsidRPr="00F2341B">
        <w:rPr>
          <w:rFonts w:ascii="Times New Roman" w:hAnsi="Times New Roman" w:cs="Times New Roman"/>
          <w:i/>
          <w:iCs/>
          <w:color w:val="424E55"/>
          <w:sz w:val="24"/>
          <w:szCs w:val="24"/>
        </w:rPr>
        <w:t>    </w:t>
      </w:r>
    </w:p>
    <w:p w:rsidR="00F2341B" w:rsidRPr="00F2341B" w:rsidRDefault="00F2341B" w:rsidP="00F2341B">
      <w:pPr>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Прокуратурой Краснозёрского района в</w:t>
      </w:r>
      <w:r w:rsidRPr="00F2341B">
        <w:rPr>
          <w:rFonts w:ascii="Times New Roman" w:hAnsi="Times New Roman" w:cs="Times New Roman"/>
          <w:sz w:val="24"/>
          <w:szCs w:val="24"/>
        </w:rPr>
        <w:t xml:space="preserve"> октябре 2019 года проведена проверка антитеррористической защищённости 58 объектов образования района (находящихся в ведении администрации Краснозёрского района и используемые 28 школами и 24 дошкольными учреждениями) с учётом вступления в силу постановления Правительства РФ от 02.08.2019 № 1006 «Об утверждении требований к антитеррористической защищенности объектов (территорий) Министерства просвещения Российской Федерации и объектов (территорий), относящихся к сфере деятельности Министерства просвещения Российской Федерации, и формы паспорта безопасности этих объектов (территорий)».</w:t>
      </w:r>
    </w:p>
    <w:p w:rsidR="00F2341B" w:rsidRPr="00F2341B" w:rsidRDefault="00F2341B" w:rsidP="00F2341B">
      <w:pPr>
        <w:spacing w:after="0" w:line="240" w:lineRule="auto"/>
        <w:ind w:firstLine="709"/>
        <w:jc w:val="both"/>
        <w:rPr>
          <w:rFonts w:ascii="Times New Roman" w:hAnsi="Times New Roman" w:cs="Times New Roman"/>
          <w:sz w:val="24"/>
          <w:szCs w:val="24"/>
        </w:rPr>
      </w:pPr>
      <w:r w:rsidRPr="00F2341B">
        <w:rPr>
          <w:rFonts w:ascii="Times New Roman" w:hAnsi="Times New Roman" w:cs="Times New Roman"/>
          <w:sz w:val="24"/>
          <w:szCs w:val="24"/>
        </w:rPr>
        <w:t xml:space="preserve">В ходе проверки установлено, что всеми образовательными учреждениями с учётом </w:t>
      </w:r>
      <w:proofErr w:type="spellStart"/>
      <w:r w:rsidRPr="00F2341B">
        <w:rPr>
          <w:rFonts w:ascii="Times New Roman" w:hAnsi="Times New Roman" w:cs="Times New Roman"/>
          <w:sz w:val="24"/>
          <w:szCs w:val="24"/>
        </w:rPr>
        <w:t>методическо-организационной</w:t>
      </w:r>
      <w:proofErr w:type="spellEnd"/>
      <w:r w:rsidRPr="00F2341B">
        <w:rPr>
          <w:rFonts w:ascii="Times New Roman" w:hAnsi="Times New Roman" w:cs="Times New Roman"/>
          <w:sz w:val="24"/>
          <w:szCs w:val="24"/>
        </w:rPr>
        <w:t xml:space="preserve"> помощи министерства образования Новосибирской области с соблюдением установленных </w:t>
      </w:r>
      <w:r>
        <w:rPr>
          <w:rFonts w:ascii="Times New Roman" w:hAnsi="Times New Roman" w:cs="Times New Roman"/>
          <w:sz w:val="24"/>
          <w:szCs w:val="24"/>
        </w:rPr>
        <w:t xml:space="preserve">законом </w:t>
      </w:r>
      <w:r w:rsidRPr="00F2341B">
        <w:rPr>
          <w:rFonts w:ascii="Times New Roman" w:hAnsi="Times New Roman" w:cs="Times New Roman"/>
          <w:sz w:val="24"/>
          <w:szCs w:val="24"/>
        </w:rPr>
        <w:t>сроков (в конце августа 2019 года) созданы комиссии по обследованию и катег</w:t>
      </w:r>
      <w:r>
        <w:rPr>
          <w:rFonts w:ascii="Times New Roman" w:hAnsi="Times New Roman" w:cs="Times New Roman"/>
          <w:sz w:val="24"/>
          <w:szCs w:val="24"/>
        </w:rPr>
        <w:t>орированию объекта (территории)</w:t>
      </w:r>
      <w:r w:rsidRPr="00F2341B">
        <w:rPr>
          <w:rFonts w:ascii="Times New Roman" w:hAnsi="Times New Roman" w:cs="Times New Roman"/>
          <w:sz w:val="24"/>
          <w:szCs w:val="24"/>
        </w:rPr>
        <w:t>. Утверждение указанными комиссиями актов обследования и паспортов безопасности объектов образования поставлено на контроль прокуратуры района.</w:t>
      </w:r>
    </w:p>
    <w:p w:rsidR="00F2341B" w:rsidRPr="00F2341B" w:rsidRDefault="00F2341B" w:rsidP="00F2341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Однако в</w:t>
      </w:r>
      <w:r w:rsidRPr="00F2341B">
        <w:rPr>
          <w:rFonts w:ascii="Times New Roman" w:hAnsi="Times New Roman" w:cs="Times New Roman"/>
          <w:sz w:val="24"/>
          <w:szCs w:val="24"/>
        </w:rPr>
        <w:t xml:space="preserve"> ходе проверки установлено, что приказами директоров 21 образовательного учреждения района вопреки </w:t>
      </w:r>
      <w:r>
        <w:rPr>
          <w:rFonts w:ascii="Times New Roman" w:hAnsi="Times New Roman" w:cs="Times New Roman"/>
          <w:sz w:val="24"/>
          <w:szCs w:val="24"/>
        </w:rPr>
        <w:t>установленным требованиям</w:t>
      </w:r>
      <w:r w:rsidRPr="00F2341B">
        <w:rPr>
          <w:rFonts w:ascii="Times New Roman" w:hAnsi="Times New Roman" w:cs="Times New Roman"/>
          <w:sz w:val="24"/>
          <w:szCs w:val="24"/>
        </w:rPr>
        <w:t xml:space="preserve"> </w:t>
      </w:r>
      <w:r>
        <w:rPr>
          <w:rFonts w:ascii="Times New Roman" w:hAnsi="Times New Roman" w:cs="Times New Roman"/>
          <w:sz w:val="24"/>
          <w:szCs w:val="24"/>
        </w:rPr>
        <w:t xml:space="preserve">ответственность за обеспечение антитеррористической защищённости </w:t>
      </w:r>
      <w:r w:rsidRPr="00F2341B">
        <w:rPr>
          <w:rFonts w:ascii="Times New Roman" w:hAnsi="Times New Roman" w:cs="Times New Roman"/>
          <w:sz w:val="24"/>
          <w:szCs w:val="24"/>
        </w:rPr>
        <w:t>объектов возложена на работников учреждений, не являющихся  руководителями (педагогов, воспитателей, сторожей и технических работников)</w:t>
      </w:r>
      <w:r>
        <w:rPr>
          <w:rFonts w:ascii="Times New Roman" w:hAnsi="Times New Roman" w:cs="Times New Roman"/>
          <w:sz w:val="24"/>
          <w:szCs w:val="24"/>
        </w:rPr>
        <w:t>, в то время как в силу норм права за указанное направление директор учреждения несёт сам персональную ответственность, которую на других лиц переложить нельзя</w:t>
      </w:r>
      <w:r w:rsidRPr="00F2341B">
        <w:rPr>
          <w:rFonts w:ascii="Times New Roman" w:hAnsi="Times New Roman" w:cs="Times New Roman"/>
          <w:sz w:val="24"/>
          <w:szCs w:val="24"/>
        </w:rPr>
        <w:t>.</w:t>
      </w:r>
    </w:p>
    <w:p w:rsidR="00F2341B" w:rsidRPr="00F2341B" w:rsidRDefault="00F2341B" w:rsidP="00F2341B">
      <w:pPr>
        <w:spacing w:after="0" w:line="240" w:lineRule="auto"/>
        <w:ind w:firstLine="709"/>
        <w:jc w:val="both"/>
        <w:rPr>
          <w:rFonts w:ascii="Times New Roman" w:hAnsi="Times New Roman" w:cs="Times New Roman"/>
          <w:sz w:val="24"/>
          <w:szCs w:val="24"/>
        </w:rPr>
      </w:pPr>
      <w:r w:rsidRPr="00F2341B">
        <w:rPr>
          <w:rFonts w:ascii="Times New Roman" w:hAnsi="Times New Roman" w:cs="Times New Roman"/>
          <w:sz w:val="24"/>
          <w:szCs w:val="24"/>
        </w:rPr>
        <w:t>Ввиду выявленных нарушений прокурором района принесен 21 протест на незаконные локальные правовые акты, которые находятся на рассмотрении.</w:t>
      </w:r>
    </w:p>
    <w:p w:rsidR="00A74EDA" w:rsidRPr="00F2341B" w:rsidRDefault="00A74EDA" w:rsidP="00F2341B">
      <w:pPr>
        <w:pStyle w:val="a3"/>
        <w:shd w:val="clear" w:color="auto" w:fill="FFFFFF"/>
        <w:spacing w:before="0" w:beforeAutospacing="0" w:after="0" w:afterAutospacing="0"/>
        <w:jc w:val="both"/>
      </w:pPr>
      <w:r w:rsidRPr="00F2341B">
        <w:tab/>
      </w:r>
      <w:r w:rsidRPr="00F2341B">
        <w:tab/>
      </w:r>
      <w:r w:rsidRPr="00F2341B">
        <w:tab/>
      </w:r>
      <w:r w:rsidRPr="00F2341B">
        <w:tab/>
      </w:r>
      <w:r w:rsidRPr="00F2341B">
        <w:tab/>
      </w:r>
      <w:r w:rsidRPr="00F2341B">
        <w:tab/>
      </w:r>
      <w:r w:rsidRPr="00F2341B">
        <w:tab/>
      </w:r>
      <w:r w:rsidRPr="00F2341B">
        <w:tab/>
      </w:r>
      <w:r w:rsidRPr="00F2341B">
        <w:tab/>
      </w:r>
    </w:p>
    <w:p w:rsidR="00A74EDA" w:rsidRPr="00F2341B" w:rsidRDefault="00A74EDA" w:rsidP="00B24D6C">
      <w:pPr>
        <w:pStyle w:val="a3"/>
        <w:shd w:val="clear" w:color="auto" w:fill="FFFFFF"/>
        <w:spacing w:before="0" w:beforeAutospacing="0" w:after="0" w:afterAutospacing="0"/>
        <w:jc w:val="right"/>
      </w:pPr>
      <w:r w:rsidRPr="00F2341B">
        <w:t xml:space="preserve">Помощник прокурора района  </w:t>
      </w:r>
      <w:r w:rsidR="00F2341B">
        <w:t xml:space="preserve"> </w:t>
      </w:r>
      <w:r w:rsidR="00D408D8">
        <w:t>Е.И.Артеменко</w:t>
      </w:r>
    </w:p>
    <w:p w:rsidR="00A74EDA" w:rsidRPr="00F2341B" w:rsidRDefault="00A74EDA" w:rsidP="00F2341B">
      <w:pPr>
        <w:pStyle w:val="a3"/>
        <w:shd w:val="clear" w:color="auto" w:fill="FFFFFF"/>
        <w:spacing w:before="0" w:beforeAutospacing="0" w:after="0" w:afterAutospacing="0"/>
        <w:jc w:val="both"/>
      </w:pPr>
      <w:r w:rsidRPr="00F2341B">
        <w:tab/>
      </w:r>
      <w:r w:rsidRPr="00F2341B">
        <w:tab/>
        <w:t xml:space="preserve">        </w:t>
      </w:r>
    </w:p>
    <w:p w:rsidR="00991F1B" w:rsidRDefault="00991F1B" w:rsidP="00F2341B">
      <w:pPr>
        <w:spacing w:after="0" w:line="240" w:lineRule="auto"/>
        <w:jc w:val="center"/>
        <w:rPr>
          <w:rFonts w:ascii="Times New Roman" w:hAnsi="Times New Roman" w:cs="Times New Roman"/>
          <w:b/>
          <w:sz w:val="24"/>
          <w:szCs w:val="24"/>
        </w:rPr>
      </w:pPr>
    </w:p>
    <w:p w:rsidR="00991F1B" w:rsidRDefault="00991F1B" w:rsidP="00F2341B">
      <w:pPr>
        <w:spacing w:after="0" w:line="240" w:lineRule="auto"/>
        <w:jc w:val="center"/>
        <w:rPr>
          <w:rFonts w:ascii="Times New Roman" w:hAnsi="Times New Roman" w:cs="Times New Roman"/>
          <w:b/>
          <w:sz w:val="24"/>
          <w:szCs w:val="24"/>
        </w:rPr>
      </w:pPr>
    </w:p>
    <w:p w:rsidR="00991F1B" w:rsidRDefault="00991F1B" w:rsidP="00F2341B">
      <w:pPr>
        <w:spacing w:after="0" w:line="240" w:lineRule="auto"/>
        <w:jc w:val="center"/>
        <w:rPr>
          <w:rFonts w:ascii="Times New Roman" w:hAnsi="Times New Roman" w:cs="Times New Roman"/>
          <w:b/>
          <w:sz w:val="24"/>
          <w:szCs w:val="24"/>
        </w:rPr>
      </w:pPr>
    </w:p>
    <w:p w:rsidR="00991F1B" w:rsidRDefault="00991F1B" w:rsidP="00F2341B">
      <w:pPr>
        <w:spacing w:after="0" w:line="240" w:lineRule="auto"/>
        <w:jc w:val="center"/>
        <w:rPr>
          <w:rFonts w:ascii="Times New Roman" w:hAnsi="Times New Roman" w:cs="Times New Roman"/>
          <w:b/>
          <w:sz w:val="24"/>
          <w:szCs w:val="24"/>
        </w:rPr>
      </w:pPr>
    </w:p>
    <w:p w:rsidR="00991F1B" w:rsidRDefault="00991F1B" w:rsidP="00F2341B">
      <w:pPr>
        <w:spacing w:after="0" w:line="240" w:lineRule="auto"/>
        <w:jc w:val="center"/>
        <w:rPr>
          <w:rFonts w:ascii="Times New Roman" w:hAnsi="Times New Roman" w:cs="Times New Roman"/>
          <w:b/>
          <w:sz w:val="24"/>
          <w:szCs w:val="24"/>
        </w:rPr>
      </w:pPr>
    </w:p>
    <w:p w:rsidR="00991F1B" w:rsidRDefault="00991F1B" w:rsidP="00F2341B">
      <w:pPr>
        <w:spacing w:after="0" w:line="240" w:lineRule="auto"/>
        <w:jc w:val="center"/>
        <w:rPr>
          <w:rFonts w:ascii="Times New Roman" w:hAnsi="Times New Roman" w:cs="Times New Roman"/>
          <w:b/>
          <w:sz w:val="24"/>
          <w:szCs w:val="24"/>
        </w:rPr>
      </w:pPr>
    </w:p>
    <w:p w:rsidR="00991F1B" w:rsidRDefault="00991F1B" w:rsidP="00F2341B">
      <w:pPr>
        <w:spacing w:after="0" w:line="240" w:lineRule="auto"/>
        <w:jc w:val="center"/>
        <w:rPr>
          <w:rFonts w:ascii="Times New Roman" w:hAnsi="Times New Roman" w:cs="Times New Roman"/>
          <w:b/>
          <w:sz w:val="24"/>
          <w:szCs w:val="24"/>
        </w:rPr>
      </w:pPr>
    </w:p>
    <w:p w:rsidR="00991F1B" w:rsidRDefault="00991F1B" w:rsidP="00F2341B">
      <w:pPr>
        <w:spacing w:after="0" w:line="240" w:lineRule="auto"/>
        <w:jc w:val="center"/>
        <w:rPr>
          <w:rFonts w:ascii="Times New Roman" w:hAnsi="Times New Roman" w:cs="Times New Roman"/>
          <w:b/>
          <w:sz w:val="24"/>
          <w:szCs w:val="24"/>
        </w:rPr>
      </w:pPr>
    </w:p>
    <w:p w:rsidR="00991F1B" w:rsidRDefault="00991F1B" w:rsidP="00F2341B">
      <w:pPr>
        <w:spacing w:after="0" w:line="240" w:lineRule="auto"/>
        <w:jc w:val="center"/>
        <w:rPr>
          <w:rFonts w:ascii="Times New Roman" w:hAnsi="Times New Roman" w:cs="Times New Roman"/>
          <w:b/>
          <w:sz w:val="24"/>
          <w:szCs w:val="24"/>
        </w:rPr>
      </w:pPr>
    </w:p>
    <w:p w:rsidR="00991F1B" w:rsidRDefault="00991F1B" w:rsidP="00F2341B">
      <w:pPr>
        <w:spacing w:after="0" w:line="240" w:lineRule="auto"/>
        <w:jc w:val="center"/>
        <w:rPr>
          <w:rFonts w:ascii="Times New Roman" w:hAnsi="Times New Roman" w:cs="Times New Roman"/>
          <w:b/>
          <w:sz w:val="24"/>
          <w:szCs w:val="24"/>
        </w:rPr>
      </w:pPr>
    </w:p>
    <w:p w:rsidR="00991F1B" w:rsidRDefault="00991F1B" w:rsidP="00F2341B">
      <w:pPr>
        <w:spacing w:after="0" w:line="240" w:lineRule="auto"/>
        <w:jc w:val="center"/>
        <w:rPr>
          <w:rFonts w:ascii="Times New Roman" w:hAnsi="Times New Roman" w:cs="Times New Roman"/>
          <w:b/>
          <w:sz w:val="24"/>
          <w:szCs w:val="24"/>
        </w:rPr>
      </w:pPr>
    </w:p>
    <w:p w:rsidR="00991F1B" w:rsidRDefault="00991F1B" w:rsidP="00F2341B">
      <w:pPr>
        <w:spacing w:after="0" w:line="240" w:lineRule="auto"/>
        <w:jc w:val="center"/>
        <w:rPr>
          <w:rFonts w:ascii="Times New Roman" w:hAnsi="Times New Roman" w:cs="Times New Roman"/>
          <w:b/>
          <w:sz w:val="24"/>
          <w:szCs w:val="24"/>
        </w:rPr>
      </w:pPr>
    </w:p>
    <w:p w:rsidR="00991F1B" w:rsidRDefault="00991F1B" w:rsidP="00F2341B">
      <w:pPr>
        <w:spacing w:after="0" w:line="240" w:lineRule="auto"/>
        <w:jc w:val="center"/>
        <w:rPr>
          <w:rFonts w:ascii="Times New Roman" w:hAnsi="Times New Roman" w:cs="Times New Roman"/>
          <w:b/>
          <w:sz w:val="24"/>
          <w:szCs w:val="24"/>
        </w:rPr>
      </w:pPr>
    </w:p>
    <w:p w:rsid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4"/>
          <w:szCs w:val="24"/>
        </w:rPr>
      </w:pPr>
      <w:r w:rsidRPr="00991F1B">
        <w:rPr>
          <w:rFonts w:ascii="Times New Roman" w:hAnsi="Times New Roman" w:cs="Times New Roman"/>
          <w:b/>
          <w:noProof/>
          <w:sz w:val="24"/>
          <w:szCs w:val="24"/>
        </w:rPr>
        <w:drawing>
          <wp:inline distT="0" distB="0" distL="0" distR="0">
            <wp:extent cx="564515" cy="731520"/>
            <wp:effectExtent l="19050" t="0" r="6985" b="0"/>
            <wp:docPr id="4" name="Рисунок 1" descr="ge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gerb"/>
                    <pic:cNvPicPr>
                      <a:picLocks noChangeAspect="1" noChangeArrowheads="1"/>
                    </pic:cNvPicPr>
                  </pic:nvPicPr>
                  <pic:blipFill>
                    <a:blip r:embed="rId5"/>
                    <a:srcRect/>
                    <a:stretch>
                      <a:fillRect/>
                    </a:stretch>
                  </pic:blipFill>
                  <pic:spPr bwMode="auto">
                    <a:xfrm>
                      <a:off x="0" y="0"/>
                      <a:ext cx="564515" cy="731520"/>
                    </a:xfrm>
                    <a:prstGeom prst="rect">
                      <a:avLst/>
                    </a:prstGeom>
                    <a:noFill/>
                    <a:ln w="9525">
                      <a:noFill/>
                      <a:miter lim="800000"/>
                      <a:headEnd/>
                      <a:tailEnd/>
                    </a:ln>
                  </pic:spPr>
                </pic:pic>
              </a:graphicData>
            </a:graphic>
          </wp:inline>
        </w:drawing>
      </w:r>
    </w:p>
    <w:p w:rsid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4"/>
          <w:szCs w:val="24"/>
        </w:rPr>
      </w:pPr>
    </w:p>
    <w:p w:rsidR="00991F1B" w:rsidRP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4"/>
          <w:szCs w:val="24"/>
        </w:rPr>
      </w:pPr>
    </w:p>
    <w:p w:rsidR="00991F1B" w:rsidRP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8"/>
          <w:szCs w:val="28"/>
        </w:rPr>
      </w:pPr>
      <w:r w:rsidRPr="00991F1B">
        <w:rPr>
          <w:rFonts w:ascii="Times New Roman" w:hAnsi="Times New Roman" w:cs="Times New Roman"/>
          <w:b/>
          <w:sz w:val="28"/>
          <w:szCs w:val="28"/>
        </w:rPr>
        <w:t>БЮЛЛЕТЕНЬ</w:t>
      </w:r>
    </w:p>
    <w:p w:rsidR="00991F1B" w:rsidRP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8"/>
          <w:szCs w:val="28"/>
        </w:rPr>
      </w:pPr>
      <w:r w:rsidRPr="00991F1B">
        <w:rPr>
          <w:rFonts w:ascii="Times New Roman" w:hAnsi="Times New Roman" w:cs="Times New Roman"/>
          <w:b/>
          <w:sz w:val="28"/>
          <w:szCs w:val="28"/>
        </w:rPr>
        <w:t xml:space="preserve">Органов  местного самоуправления  Колыбельского сельсовета Краснозерского района Новосибирской области  </w:t>
      </w:r>
    </w:p>
    <w:p w:rsidR="00991F1B" w:rsidRP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8"/>
          <w:szCs w:val="28"/>
        </w:rPr>
      </w:pPr>
    </w:p>
    <w:p w:rsidR="00991F1B" w:rsidRP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8"/>
          <w:szCs w:val="28"/>
        </w:rPr>
      </w:pPr>
      <w:r w:rsidRPr="00991F1B">
        <w:rPr>
          <w:rFonts w:ascii="Times New Roman" w:hAnsi="Times New Roman" w:cs="Times New Roman"/>
          <w:b/>
          <w:sz w:val="28"/>
          <w:szCs w:val="28"/>
        </w:rPr>
        <w:t xml:space="preserve">08.11.2019 г                                                        </w:t>
      </w:r>
      <w:r>
        <w:rPr>
          <w:rFonts w:ascii="Times New Roman" w:hAnsi="Times New Roman" w:cs="Times New Roman"/>
          <w:b/>
          <w:sz w:val="28"/>
          <w:szCs w:val="28"/>
        </w:rPr>
        <w:t xml:space="preserve">                             №57</w:t>
      </w:r>
    </w:p>
    <w:p w:rsidR="00991F1B" w:rsidRDefault="00991F1B" w:rsidP="00991F1B">
      <w:pPr>
        <w:shd w:val="clear" w:color="auto" w:fill="FFFFFF" w:themeFill="background1"/>
        <w:spacing w:after="0" w:line="240" w:lineRule="auto"/>
        <w:jc w:val="center"/>
        <w:rPr>
          <w:rFonts w:ascii="Times New Roman" w:hAnsi="Times New Roman" w:cs="Times New Roman"/>
          <w:b/>
          <w:sz w:val="24"/>
          <w:szCs w:val="24"/>
        </w:rPr>
      </w:pPr>
    </w:p>
    <w:p w:rsidR="00991F1B" w:rsidRDefault="00991F1B" w:rsidP="00F2341B">
      <w:pPr>
        <w:spacing w:after="0" w:line="240" w:lineRule="auto"/>
        <w:jc w:val="center"/>
        <w:rPr>
          <w:rFonts w:ascii="Times New Roman" w:hAnsi="Times New Roman" w:cs="Times New Roman"/>
          <w:b/>
          <w:sz w:val="24"/>
          <w:szCs w:val="24"/>
        </w:rPr>
      </w:pPr>
    </w:p>
    <w:p w:rsidR="006A4666" w:rsidRPr="00F2341B" w:rsidRDefault="00BF39EE" w:rsidP="00F2341B">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Право на материальную компенсацию за задержку выплаты заработной платы</w:t>
      </w:r>
    </w:p>
    <w:p w:rsidR="006A4666" w:rsidRPr="00F2341B" w:rsidRDefault="006A4666" w:rsidP="00F2341B">
      <w:pPr>
        <w:spacing w:after="0" w:line="240" w:lineRule="auto"/>
        <w:jc w:val="center"/>
        <w:rPr>
          <w:rFonts w:ascii="Times New Roman" w:hAnsi="Times New Roman" w:cs="Times New Roman"/>
          <w:b/>
          <w:sz w:val="24"/>
          <w:szCs w:val="24"/>
        </w:rPr>
      </w:pPr>
    </w:p>
    <w:p w:rsidR="005B347A" w:rsidRDefault="005B347A" w:rsidP="005B347A">
      <w:pPr>
        <w:autoSpaceDE w:val="0"/>
        <w:autoSpaceDN w:val="0"/>
        <w:adjustRightInd w:val="0"/>
        <w:spacing w:after="0" w:line="240" w:lineRule="auto"/>
        <w:ind w:firstLine="709"/>
        <w:jc w:val="both"/>
        <w:rPr>
          <w:rFonts w:ascii="Times New Roman" w:hAnsi="Times New Roman" w:cs="Times New Roman"/>
          <w:sz w:val="24"/>
          <w:szCs w:val="24"/>
        </w:rPr>
      </w:pPr>
      <w:r w:rsidRPr="005B347A">
        <w:rPr>
          <w:rFonts w:ascii="Times New Roman" w:hAnsi="Times New Roman" w:cs="Times New Roman"/>
          <w:sz w:val="24"/>
          <w:szCs w:val="24"/>
        </w:rPr>
        <w:t xml:space="preserve">Статьей 236 </w:t>
      </w:r>
      <w:r>
        <w:rPr>
          <w:rFonts w:ascii="Times New Roman" w:hAnsi="Times New Roman" w:cs="Times New Roman"/>
          <w:sz w:val="24"/>
          <w:szCs w:val="24"/>
        </w:rPr>
        <w:t xml:space="preserve">Трудового кодекса Российской Федерации </w:t>
      </w:r>
      <w:r w:rsidRPr="005B347A">
        <w:rPr>
          <w:rFonts w:ascii="Times New Roman" w:hAnsi="Times New Roman" w:cs="Times New Roman"/>
          <w:sz w:val="24"/>
          <w:szCs w:val="24"/>
        </w:rPr>
        <w:t xml:space="preserve"> определено, что при нарушении работодателем установленного срока выплаты заработной платы, выплат при увольнении и (или) других выплат, работодатель обязан выплатить их с уплатой процентов (денежной компенсации) в размере не ниже одной сто пятидесятой действующей в это время </w:t>
      </w:r>
      <w:hyperlink r:id="rId7" w:history="1">
        <w:r w:rsidRPr="005B347A">
          <w:rPr>
            <w:rStyle w:val="a4"/>
            <w:rFonts w:ascii="Times New Roman" w:hAnsi="Times New Roman" w:cs="Times New Roman"/>
            <w:sz w:val="24"/>
            <w:szCs w:val="24"/>
          </w:rPr>
          <w:t>ключевой ставки</w:t>
        </w:r>
      </w:hyperlink>
      <w:r w:rsidRPr="005B347A">
        <w:rPr>
          <w:rFonts w:ascii="Times New Roman" w:hAnsi="Times New Roman" w:cs="Times New Roman"/>
          <w:sz w:val="24"/>
          <w:szCs w:val="24"/>
        </w:rPr>
        <w:t xml:space="preserve"> Центрального банка Российской Федерации от не выплаченных в срок сумм за каждый день задержки начиная со следующего дня после установленного срока выплаты по день фактического расчета включительно. </w:t>
      </w:r>
    </w:p>
    <w:p w:rsidR="005B347A" w:rsidRDefault="005B347A" w:rsidP="005B347A">
      <w:pPr>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Невыплата заработной платы или окончательного расчета в установленный срок – самая частая причина обращения граждан за защитой своих прав в прокуратуру района.</w:t>
      </w:r>
    </w:p>
    <w:p w:rsidR="005B347A" w:rsidRDefault="002C34A9" w:rsidP="005B347A">
      <w:pPr>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На основании поступивших обращений граждан в истекший период 2019 года прокуратурой района в суд направлены исковые заявления в интересах 69 работников о взыскании просроченной заработной платы и компенсации за задержку её выплат на общую сумму </w:t>
      </w:r>
      <w:r w:rsidR="00F24403">
        <w:rPr>
          <w:rFonts w:ascii="Times New Roman" w:hAnsi="Times New Roman" w:cs="Times New Roman"/>
          <w:sz w:val="24"/>
          <w:szCs w:val="24"/>
        </w:rPr>
        <w:t>1,9 млн.руб.</w:t>
      </w:r>
    </w:p>
    <w:p w:rsidR="00F24403" w:rsidRPr="005B347A" w:rsidRDefault="00F24403" w:rsidP="005B347A">
      <w:pPr>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Кроме указанного при обращении в суд гражданин может потребовать от работодателя возмещения морального вреда, причинённого нарушением его прав на оплату труда.</w:t>
      </w:r>
    </w:p>
    <w:p w:rsidR="006A4666" w:rsidRPr="00F2341B" w:rsidRDefault="006A4666" w:rsidP="00F2341B">
      <w:pPr>
        <w:suppressAutoHyphens/>
        <w:autoSpaceDE w:val="0"/>
        <w:autoSpaceDN w:val="0"/>
        <w:adjustRightInd w:val="0"/>
        <w:spacing w:after="0" w:line="240" w:lineRule="auto"/>
        <w:ind w:firstLine="709"/>
        <w:jc w:val="both"/>
        <w:rPr>
          <w:rFonts w:ascii="Times New Roman" w:hAnsi="Times New Roman" w:cs="Times New Roman"/>
          <w:color w:val="000000"/>
          <w:sz w:val="24"/>
          <w:szCs w:val="24"/>
        </w:rPr>
      </w:pPr>
    </w:p>
    <w:p w:rsidR="006A4666" w:rsidRPr="00F2341B" w:rsidRDefault="006A4666" w:rsidP="00B24D6C">
      <w:pPr>
        <w:suppressAutoHyphens/>
        <w:autoSpaceDE w:val="0"/>
        <w:autoSpaceDN w:val="0"/>
        <w:adjustRightInd w:val="0"/>
        <w:spacing w:after="0" w:line="240" w:lineRule="auto"/>
        <w:ind w:firstLine="709"/>
        <w:jc w:val="right"/>
        <w:rPr>
          <w:rFonts w:ascii="Times New Roman" w:hAnsi="Times New Roman" w:cs="Times New Roman"/>
          <w:color w:val="000000"/>
          <w:sz w:val="24"/>
          <w:szCs w:val="24"/>
        </w:rPr>
      </w:pPr>
      <w:r w:rsidRPr="00F2341B">
        <w:rPr>
          <w:rFonts w:ascii="Times New Roman" w:hAnsi="Times New Roman" w:cs="Times New Roman"/>
          <w:color w:val="000000"/>
          <w:sz w:val="24"/>
          <w:szCs w:val="24"/>
        </w:rPr>
        <w:t>Помощник прокурора района</w:t>
      </w:r>
      <w:r w:rsidR="00F24403">
        <w:rPr>
          <w:rFonts w:ascii="Times New Roman" w:hAnsi="Times New Roman" w:cs="Times New Roman"/>
          <w:color w:val="000000"/>
          <w:sz w:val="24"/>
          <w:szCs w:val="24"/>
        </w:rPr>
        <w:t xml:space="preserve"> </w:t>
      </w:r>
      <w:r w:rsidRPr="00F2341B">
        <w:rPr>
          <w:rFonts w:ascii="Times New Roman" w:hAnsi="Times New Roman" w:cs="Times New Roman"/>
          <w:color w:val="000000"/>
          <w:sz w:val="24"/>
          <w:szCs w:val="24"/>
        </w:rPr>
        <w:t>Кузнецова Ю.И.</w:t>
      </w:r>
    </w:p>
    <w:p w:rsidR="006A4666" w:rsidRPr="00F2341B" w:rsidRDefault="006A4666" w:rsidP="00F2341B">
      <w:pPr>
        <w:spacing w:after="0" w:line="240" w:lineRule="auto"/>
        <w:jc w:val="center"/>
        <w:rPr>
          <w:rFonts w:ascii="Times New Roman" w:hAnsi="Times New Roman" w:cs="Times New Roman"/>
          <w:b/>
          <w:sz w:val="24"/>
          <w:szCs w:val="24"/>
        </w:rPr>
      </w:pPr>
      <w:r w:rsidRPr="00F2341B">
        <w:rPr>
          <w:rFonts w:ascii="Times New Roman" w:hAnsi="Times New Roman" w:cs="Times New Roman"/>
          <w:b/>
          <w:sz w:val="24"/>
          <w:szCs w:val="24"/>
        </w:rPr>
        <w:t xml:space="preserve"> </w:t>
      </w:r>
    </w:p>
    <w:p w:rsidR="00991F1B" w:rsidRDefault="00991F1B" w:rsidP="00DC30EE">
      <w:pPr>
        <w:spacing w:after="0" w:line="240" w:lineRule="auto"/>
        <w:jc w:val="center"/>
        <w:rPr>
          <w:rFonts w:ascii="Times New Roman" w:hAnsi="Times New Roman" w:cs="Times New Roman"/>
          <w:b/>
          <w:sz w:val="24"/>
          <w:szCs w:val="24"/>
        </w:rPr>
      </w:pPr>
    </w:p>
    <w:p w:rsidR="00991F1B" w:rsidRDefault="00991F1B" w:rsidP="00DC30EE">
      <w:pPr>
        <w:spacing w:after="0" w:line="240" w:lineRule="auto"/>
        <w:jc w:val="center"/>
        <w:rPr>
          <w:rFonts w:ascii="Times New Roman" w:hAnsi="Times New Roman" w:cs="Times New Roman"/>
          <w:b/>
          <w:sz w:val="24"/>
          <w:szCs w:val="24"/>
        </w:rPr>
      </w:pPr>
    </w:p>
    <w:p w:rsidR="00991F1B" w:rsidRDefault="00991F1B" w:rsidP="00DC30EE">
      <w:pPr>
        <w:spacing w:after="0" w:line="240" w:lineRule="auto"/>
        <w:jc w:val="center"/>
        <w:rPr>
          <w:rFonts w:ascii="Times New Roman" w:hAnsi="Times New Roman" w:cs="Times New Roman"/>
          <w:b/>
          <w:sz w:val="24"/>
          <w:szCs w:val="24"/>
        </w:rPr>
      </w:pPr>
    </w:p>
    <w:p w:rsidR="00991F1B" w:rsidRDefault="00991F1B" w:rsidP="00DC30EE">
      <w:pPr>
        <w:spacing w:after="0" w:line="240" w:lineRule="auto"/>
        <w:jc w:val="center"/>
        <w:rPr>
          <w:rFonts w:ascii="Times New Roman" w:hAnsi="Times New Roman" w:cs="Times New Roman"/>
          <w:b/>
          <w:sz w:val="24"/>
          <w:szCs w:val="24"/>
        </w:rPr>
      </w:pPr>
    </w:p>
    <w:p w:rsidR="00991F1B" w:rsidRDefault="00991F1B" w:rsidP="00DC30EE">
      <w:pPr>
        <w:spacing w:after="0" w:line="240" w:lineRule="auto"/>
        <w:jc w:val="center"/>
        <w:rPr>
          <w:rFonts w:ascii="Times New Roman" w:hAnsi="Times New Roman" w:cs="Times New Roman"/>
          <w:b/>
          <w:sz w:val="24"/>
          <w:szCs w:val="24"/>
        </w:rPr>
      </w:pPr>
    </w:p>
    <w:p w:rsidR="00991F1B" w:rsidRDefault="00991F1B" w:rsidP="00DC30EE">
      <w:pPr>
        <w:spacing w:after="0" w:line="240" w:lineRule="auto"/>
        <w:jc w:val="center"/>
        <w:rPr>
          <w:rFonts w:ascii="Times New Roman" w:hAnsi="Times New Roman" w:cs="Times New Roman"/>
          <w:b/>
          <w:sz w:val="24"/>
          <w:szCs w:val="24"/>
        </w:rPr>
      </w:pPr>
    </w:p>
    <w:p w:rsidR="00991F1B" w:rsidRDefault="00991F1B" w:rsidP="00DC30EE">
      <w:pPr>
        <w:spacing w:after="0" w:line="240" w:lineRule="auto"/>
        <w:jc w:val="center"/>
        <w:rPr>
          <w:rFonts w:ascii="Times New Roman" w:hAnsi="Times New Roman" w:cs="Times New Roman"/>
          <w:b/>
          <w:sz w:val="24"/>
          <w:szCs w:val="24"/>
        </w:rPr>
      </w:pPr>
    </w:p>
    <w:p w:rsidR="00991F1B" w:rsidRDefault="00991F1B" w:rsidP="00DC30EE">
      <w:pPr>
        <w:spacing w:after="0" w:line="240" w:lineRule="auto"/>
        <w:jc w:val="center"/>
        <w:rPr>
          <w:rFonts w:ascii="Times New Roman" w:hAnsi="Times New Roman" w:cs="Times New Roman"/>
          <w:b/>
          <w:sz w:val="24"/>
          <w:szCs w:val="24"/>
        </w:rPr>
      </w:pPr>
    </w:p>
    <w:p w:rsidR="00991F1B" w:rsidRDefault="00991F1B" w:rsidP="00DC30EE">
      <w:pPr>
        <w:spacing w:after="0" w:line="240" w:lineRule="auto"/>
        <w:jc w:val="center"/>
        <w:rPr>
          <w:rFonts w:ascii="Times New Roman" w:hAnsi="Times New Roman" w:cs="Times New Roman"/>
          <w:b/>
          <w:sz w:val="24"/>
          <w:szCs w:val="24"/>
        </w:rPr>
      </w:pPr>
    </w:p>
    <w:p w:rsidR="00991F1B" w:rsidRDefault="00991F1B" w:rsidP="00DC30EE">
      <w:pPr>
        <w:spacing w:after="0" w:line="240" w:lineRule="auto"/>
        <w:jc w:val="center"/>
        <w:rPr>
          <w:rFonts w:ascii="Times New Roman" w:hAnsi="Times New Roman" w:cs="Times New Roman"/>
          <w:b/>
          <w:sz w:val="24"/>
          <w:szCs w:val="24"/>
        </w:rPr>
      </w:pPr>
    </w:p>
    <w:p w:rsidR="00991F1B" w:rsidRDefault="00991F1B" w:rsidP="00DC30EE">
      <w:pPr>
        <w:spacing w:after="0" w:line="240" w:lineRule="auto"/>
        <w:jc w:val="center"/>
        <w:rPr>
          <w:rFonts w:ascii="Times New Roman" w:hAnsi="Times New Roman" w:cs="Times New Roman"/>
          <w:b/>
          <w:sz w:val="24"/>
          <w:szCs w:val="24"/>
        </w:rPr>
      </w:pPr>
    </w:p>
    <w:p w:rsidR="00991F1B" w:rsidRDefault="00991F1B" w:rsidP="00DC30EE">
      <w:pPr>
        <w:spacing w:after="0" w:line="240" w:lineRule="auto"/>
        <w:jc w:val="center"/>
        <w:rPr>
          <w:rFonts w:ascii="Times New Roman" w:hAnsi="Times New Roman" w:cs="Times New Roman"/>
          <w:b/>
          <w:sz w:val="24"/>
          <w:szCs w:val="24"/>
        </w:rPr>
      </w:pPr>
    </w:p>
    <w:p w:rsidR="00991F1B" w:rsidRDefault="00991F1B" w:rsidP="00DC30EE">
      <w:pPr>
        <w:spacing w:after="0" w:line="240" w:lineRule="auto"/>
        <w:jc w:val="center"/>
        <w:rPr>
          <w:rFonts w:ascii="Times New Roman" w:hAnsi="Times New Roman" w:cs="Times New Roman"/>
          <w:b/>
          <w:sz w:val="24"/>
          <w:szCs w:val="24"/>
        </w:rPr>
      </w:pPr>
    </w:p>
    <w:p w:rsidR="00991F1B" w:rsidRDefault="00991F1B" w:rsidP="00DC30EE">
      <w:pPr>
        <w:spacing w:after="0" w:line="240" w:lineRule="auto"/>
        <w:jc w:val="center"/>
        <w:rPr>
          <w:rFonts w:ascii="Times New Roman" w:hAnsi="Times New Roman" w:cs="Times New Roman"/>
          <w:b/>
          <w:sz w:val="24"/>
          <w:szCs w:val="24"/>
        </w:rPr>
      </w:pPr>
    </w:p>
    <w:p w:rsidR="00991F1B" w:rsidRDefault="00991F1B" w:rsidP="00DC30EE">
      <w:pPr>
        <w:spacing w:after="0" w:line="240" w:lineRule="auto"/>
        <w:jc w:val="center"/>
        <w:rPr>
          <w:rFonts w:ascii="Times New Roman" w:hAnsi="Times New Roman" w:cs="Times New Roman"/>
          <w:b/>
          <w:sz w:val="24"/>
          <w:szCs w:val="24"/>
        </w:rPr>
      </w:pPr>
    </w:p>
    <w:p w:rsidR="00991F1B" w:rsidRDefault="00991F1B" w:rsidP="00DC30EE">
      <w:pPr>
        <w:spacing w:after="0" w:line="240" w:lineRule="auto"/>
        <w:jc w:val="center"/>
        <w:rPr>
          <w:rFonts w:ascii="Times New Roman" w:hAnsi="Times New Roman" w:cs="Times New Roman"/>
          <w:b/>
          <w:sz w:val="24"/>
          <w:szCs w:val="24"/>
        </w:rPr>
      </w:pPr>
    </w:p>
    <w:p w:rsidR="00991F1B" w:rsidRDefault="00991F1B" w:rsidP="00DC30EE">
      <w:pPr>
        <w:spacing w:after="0" w:line="240" w:lineRule="auto"/>
        <w:jc w:val="center"/>
        <w:rPr>
          <w:rFonts w:ascii="Times New Roman" w:hAnsi="Times New Roman" w:cs="Times New Roman"/>
          <w:b/>
          <w:sz w:val="24"/>
          <w:szCs w:val="24"/>
        </w:rPr>
      </w:pPr>
    </w:p>
    <w:p w:rsid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4"/>
          <w:szCs w:val="24"/>
        </w:rPr>
      </w:pPr>
      <w:r w:rsidRPr="00991F1B">
        <w:rPr>
          <w:rFonts w:ascii="Times New Roman" w:hAnsi="Times New Roman" w:cs="Times New Roman"/>
          <w:b/>
          <w:noProof/>
          <w:sz w:val="24"/>
          <w:szCs w:val="24"/>
        </w:rPr>
        <w:drawing>
          <wp:inline distT="0" distB="0" distL="0" distR="0">
            <wp:extent cx="564515" cy="731520"/>
            <wp:effectExtent l="19050" t="0" r="6985" b="0"/>
            <wp:docPr id="5" name="Рисунок 1" descr="ge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gerb"/>
                    <pic:cNvPicPr>
                      <a:picLocks noChangeAspect="1" noChangeArrowheads="1"/>
                    </pic:cNvPicPr>
                  </pic:nvPicPr>
                  <pic:blipFill>
                    <a:blip r:embed="rId5"/>
                    <a:srcRect/>
                    <a:stretch>
                      <a:fillRect/>
                    </a:stretch>
                  </pic:blipFill>
                  <pic:spPr bwMode="auto">
                    <a:xfrm>
                      <a:off x="0" y="0"/>
                      <a:ext cx="564515" cy="731520"/>
                    </a:xfrm>
                    <a:prstGeom prst="rect">
                      <a:avLst/>
                    </a:prstGeom>
                    <a:noFill/>
                    <a:ln w="9525">
                      <a:noFill/>
                      <a:miter lim="800000"/>
                      <a:headEnd/>
                      <a:tailEnd/>
                    </a:ln>
                  </pic:spPr>
                </pic:pic>
              </a:graphicData>
            </a:graphic>
          </wp:inline>
        </w:drawing>
      </w:r>
    </w:p>
    <w:p w:rsid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4"/>
          <w:szCs w:val="24"/>
        </w:rPr>
      </w:pPr>
    </w:p>
    <w:p w:rsidR="00991F1B" w:rsidRP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4"/>
          <w:szCs w:val="24"/>
        </w:rPr>
      </w:pPr>
    </w:p>
    <w:p w:rsidR="00991F1B" w:rsidRP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8"/>
          <w:szCs w:val="28"/>
        </w:rPr>
      </w:pPr>
      <w:r w:rsidRPr="00991F1B">
        <w:rPr>
          <w:rFonts w:ascii="Times New Roman" w:hAnsi="Times New Roman" w:cs="Times New Roman"/>
          <w:b/>
          <w:sz w:val="28"/>
          <w:szCs w:val="28"/>
        </w:rPr>
        <w:t>БЮЛЛЕТЕНЬ</w:t>
      </w:r>
    </w:p>
    <w:p w:rsidR="00991F1B" w:rsidRP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8"/>
          <w:szCs w:val="28"/>
        </w:rPr>
      </w:pPr>
      <w:r w:rsidRPr="00991F1B">
        <w:rPr>
          <w:rFonts w:ascii="Times New Roman" w:hAnsi="Times New Roman" w:cs="Times New Roman"/>
          <w:b/>
          <w:sz w:val="28"/>
          <w:szCs w:val="28"/>
        </w:rPr>
        <w:t xml:space="preserve">Органов  местного самоуправления  Колыбельского сельсовета Краснозерского района Новосибирской области  </w:t>
      </w:r>
    </w:p>
    <w:p w:rsidR="00991F1B" w:rsidRP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8"/>
          <w:szCs w:val="28"/>
        </w:rPr>
      </w:pPr>
    </w:p>
    <w:p w:rsidR="00991F1B" w:rsidRP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8"/>
          <w:szCs w:val="28"/>
        </w:rPr>
      </w:pPr>
      <w:r w:rsidRPr="00991F1B">
        <w:rPr>
          <w:rFonts w:ascii="Times New Roman" w:hAnsi="Times New Roman" w:cs="Times New Roman"/>
          <w:b/>
          <w:sz w:val="28"/>
          <w:szCs w:val="28"/>
        </w:rPr>
        <w:t xml:space="preserve">08.11.2019 г                                                        </w:t>
      </w:r>
      <w:r w:rsidR="00C35149">
        <w:rPr>
          <w:rFonts w:ascii="Times New Roman" w:hAnsi="Times New Roman" w:cs="Times New Roman"/>
          <w:b/>
          <w:sz w:val="28"/>
          <w:szCs w:val="28"/>
        </w:rPr>
        <w:t xml:space="preserve">                             №58</w:t>
      </w:r>
    </w:p>
    <w:p w:rsidR="00991F1B" w:rsidRDefault="00991F1B" w:rsidP="00DC30EE">
      <w:pPr>
        <w:spacing w:after="0" w:line="240" w:lineRule="auto"/>
        <w:jc w:val="center"/>
        <w:rPr>
          <w:rFonts w:ascii="Times New Roman" w:hAnsi="Times New Roman" w:cs="Times New Roman"/>
          <w:b/>
          <w:sz w:val="24"/>
          <w:szCs w:val="24"/>
        </w:rPr>
      </w:pPr>
    </w:p>
    <w:p w:rsidR="00991F1B" w:rsidRDefault="00991F1B" w:rsidP="00DC30EE">
      <w:pPr>
        <w:spacing w:after="0" w:line="240" w:lineRule="auto"/>
        <w:jc w:val="center"/>
        <w:rPr>
          <w:rFonts w:ascii="Times New Roman" w:hAnsi="Times New Roman" w:cs="Times New Roman"/>
          <w:b/>
          <w:sz w:val="24"/>
          <w:szCs w:val="24"/>
        </w:rPr>
      </w:pPr>
    </w:p>
    <w:p w:rsidR="009078A3" w:rsidRDefault="00DC30EE" w:rsidP="00DC30EE">
      <w:pPr>
        <w:spacing w:after="0" w:line="240" w:lineRule="auto"/>
        <w:jc w:val="center"/>
        <w:rPr>
          <w:rFonts w:ascii="Times New Roman" w:hAnsi="Times New Roman" w:cs="Times New Roman"/>
          <w:b/>
          <w:sz w:val="24"/>
          <w:szCs w:val="24"/>
        </w:rPr>
      </w:pPr>
      <w:r w:rsidRPr="00DC30EE">
        <w:rPr>
          <w:rFonts w:ascii="Times New Roman" w:hAnsi="Times New Roman" w:cs="Times New Roman"/>
          <w:b/>
          <w:sz w:val="24"/>
          <w:szCs w:val="24"/>
        </w:rPr>
        <w:t>Стратегия развития медицины  в Российской Федерации</w:t>
      </w:r>
    </w:p>
    <w:p w:rsidR="00DC30EE" w:rsidRPr="00DC30EE" w:rsidRDefault="00DC30EE" w:rsidP="00DC30EE">
      <w:pPr>
        <w:spacing w:after="0" w:line="240" w:lineRule="auto"/>
        <w:jc w:val="center"/>
        <w:rPr>
          <w:rFonts w:ascii="Times New Roman" w:hAnsi="Times New Roman" w:cs="Times New Roman"/>
          <w:b/>
          <w:sz w:val="24"/>
          <w:szCs w:val="24"/>
        </w:rPr>
      </w:pPr>
    </w:p>
    <w:p w:rsidR="00DC30EE" w:rsidRPr="00DC30EE" w:rsidRDefault="00DC30EE" w:rsidP="00DC30E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У</w:t>
      </w:r>
      <w:r w:rsidRPr="00DC30EE">
        <w:rPr>
          <w:rFonts w:ascii="Times New Roman" w:hAnsi="Times New Roman" w:cs="Times New Roman"/>
          <w:sz w:val="24"/>
          <w:szCs w:val="24"/>
        </w:rPr>
        <w:t>каз</w:t>
      </w:r>
      <w:r>
        <w:rPr>
          <w:rFonts w:ascii="Times New Roman" w:hAnsi="Times New Roman" w:cs="Times New Roman"/>
          <w:sz w:val="24"/>
          <w:szCs w:val="24"/>
        </w:rPr>
        <w:t>ом</w:t>
      </w:r>
      <w:r w:rsidRPr="00DC30EE">
        <w:rPr>
          <w:rFonts w:ascii="Times New Roman" w:hAnsi="Times New Roman" w:cs="Times New Roman"/>
          <w:sz w:val="24"/>
          <w:szCs w:val="24"/>
        </w:rPr>
        <w:t xml:space="preserve"> Президента РФ </w:t>
      </w:r>
      <w:hyperlink r:id="rId8" w:history="1">
        <w:r w:rsidRPr="00DC30EE">
          <w:rPr>
            <w:rStyle w:val="a4"/>
            <w:rFonts w:ascii="Times New Roman" w:hAnsi="Times New Roman" w:cs="Times New Roman"/>
            <w:color w:val="auto"/>
            <w:sz w:val="24"/>
            <w:szCs w:val="24"/>
            <w:u w:val="none"/>
          </w:rPr>
          <w:t>от 06.06.2019 № 254</w:t>
        </w:r>
      </w:hyperlink>
      <w:r w:rsidRPr="00DC30EE">
        <w:rPr>
          <w:rFonts w:ascii="Times New Roman" w:hAnsi="Times New Roman" w:cs="Times New Roman"/>
          <w:sz w:val="24"/>
          <w:szCs w:val="24"/>
        </w:rPr>
        <w:t>, в целях обеспечения национальной безопасности Российской Федерации в сфере охраны здоровья граждан разработана Стратегия развития здравоохранения на период до 2025 года.</w:t>
      </w:r>
    </w:p>
    <w:p w:rsidR="00DC30EE" w:rsidRPr="00DC30EE" w:rsidRDefault="00DC30EE" w:rsidP="00DC30EE">
      <w:pPr>
        <w:spacing w:after="0" w:line="240" w:lineRule="auto"/>
        <w:ind w:firstLine="709"/>
        <w:jc w:val="both"/>
        <w:rPr>
          <w:rFonts w:ascii="Times New Roman" w:hAnsi="Times New Roman" w:cs="Times New Roman"/>
          <w:sz w:val="24"/>
          <w:szCs w:val="24"/>
        </w:rPr>
      </w:pPr>
      <w:r w:rsidRPr="00DC30EE">
        <w:rPr>
          <w:rFonts w:ascii="Times New Roman" w:hAnsi="Times New Roman" w:cs="Times New Roman"/>
          <w:sz w:val="24"/>
          <w:szCs w:val="24"/>
        </w:rPr>
        <w:t>Документ включает в себя не только оценку состояния национальной безопасности в сфере охраны здоровья граждан, но и цели, основные задачи и приоритетные направления развития здравоохранения, а также основные этапы, ожидаемые результаты и механизмы реализации Стратегии.</w:t>
      </w:r>
    </w:p>
    <w:p w:rsidR="00DC30EE" w:rsidRPr="00DC30EE" w:rsidRDefault="00DC30EE" w:rsidP="00DC30EE">
      <w:pPr>
        <w:spacing w:after="0" w:line="240" w:lineRule="auto"/>
        <w:ind w:firstLine="709"/>
        <w:jc w:val="both"/>
        <w:rPr>
          <w:rFonts w:ascii="Times New Roman" w:hAnsi="Times New Roman" w:cs="Times New Roman"/>
          <w:sz w:val="24"/>
          <w:szCs w:val="24"/>
        </w:rPr>
      </w:pPr>
      <w:r w:rsidRPr="00DC30EE">
        <w:rPr>
          <w:rFonts w:ascii="Times New Roman" w:hAnsi="Times New Roman" w:cs="Times New Roman"/>
          <w:sz w:val="24"/>
          <w:szCs w:val="24"/>
        </w:rPr>
        <w:t>Стратегию планируется реализовывать в два этапа. Приоритетными задачами первого этапа (2019-2020 годы) станут создание правовых, организационных и финансовых механизмов, обеспечивающих устойчивое функционирование системы здравоохранения, формирование целостной системы подготовки и привлечения кадров для системы здравоохранения, а также создание условий для дополнительного финансирования и роста инвестиционной привлекательности системы здравоохранения. Второй этап (2021-2025 годы) будет нацелен на формирование новых решений, направленных на устойчивое развитие системы здравоохранения, сохранение здоровья населения и повышение качества медпомощи, совершенствование механизмов лекарственного обеспечения граждан, развитие механизмов финансирования медпомощи, в т. ч. в рамках ОМС.</w:t>
      </w:r>
    </w:p>
    <w:p w:rsidR="00DC30EE" w:rsidRPr="00DC30EE" w:rsidRDefault="00DC30EE" w:rsidP="00DC30EE">
      <w:pPr>
        <w:spacing w:after="0" w:line="240" w:lineRule="auto"/>
        <w:ind w:firstLine="709"/>
        <w:jc w:val="both"/>
        <w:rPr>
          <w:rFonts w:ascii="Times New Roman" w:hAnsi="Times New Roman" w:cs="Times New Roman"/>
          <w:sz w:val="24"/>
          <w:szCs w:val="24"/>
        </w:rPr>
      </w:pPr>
      <w:r w:rsidRPr="00DC30EE">
        <w:rPr>
          <w:rFonts w:ascii="Times New Roman" w:hAnsi="Times New Roman" w:cs="Times New Roman"/>
          <w:sz w:val="24"/>
          <w:szCs w:val="24"/>
        </w:rPr>
        <w:t>Ожидается, что реализация Стратегии позволит создать условия для:</w:t>
      </w:r>
    </w:p>
    <w:p w:rsidR="00DC30EE" w:rsidRPr="00DC30EE" w:rsidRDefault="00DC30EE" w:rsidP="00DC30EE">
      <w:pPr>
        <w:spacing w:after="0" w:line="240" w:lineRule="auto"/>
        <w:ind w:firstLine="709"/>
        <w:jc w:val="both"/>
        <w:rPr>
          <w:rFonts w:ascii="Times New Roman" w:hAnsi="Times New Roman" w:cs="Times New Roman"/>
          <w:sz w:val="24"/>
          <w:szCs w:val="24"/>
        </w:rPr>
      </w:pPr>
      <w:r w:rsidRPr="00DC30EE">
        <w:rPr>
          <w:rFonts w:ascii="Times New Roman" w:hAnsi="Times New Roman" w:cs="Times New Roman"/>
          <w:sz w:val="24"/>
          <w:szCs w:val="24"/>
        </w:rPr>
        <w:t>обеспечения национальной безопасности в сфере охраны здоровья граждан;</w:t>
      </w:r>
    </w:p>
    <w:p w:rsidR="00DC30EE" w:rsidRPr="00DC30EE" w:rsidRDefault="00DC30EE" w:rsidP="00DC30EE">
      <w:pPr>
        <w:spacing w:after="0" w:line="240" w:lineRule="auto"/>
        <w:ind w:firstLine="709"/>
        <w:jc w:val="both"/>
        <w:rPr>
          <w:rFonts w:ascii="Times New Roman" w:hAnsi="Times New Roman" w:cs="Times New Roman"/>
          <w:sz w:val="24"/>
          <w:szCs w:val="24"/>
        </w:rPr>
      </w:pPr>
      <w:r w:rsidRPr="00DC30EE">
        <w:rPr>
          <w:rFonts w:ascii="Times New Roman" w:hAnsi="Times New Roman" w:cs="Times New Roman"/>
          <w:sz w:val="24"/>
          <w:szCs w:val="24"/>
        </w:rPr>
        <w:t>увеличения ожидаемой продолжительности жизни при рождении;</w:t>
      </w:r>
    </w:p>
    <w:p w:rsidR="00DC30EE" w:rsidRPr="00DC30EE" w:rsidRDefault="00DC30EE" w:rsidP="00DC30EE">
      <w:pPr>
        <w:spacing w:after="0" w:line="240" w:lineRule="auto"/>
        <w:ind w:firstLine="709"/>
        <w:jc w:val="both"/>
        <w:rPr>
          <w:rFonts w:ascii="Times New Roman" w:hAnsi="Times New Roman" w:cs="Times New Roman"/>
          <w:sz w:val="24"/>
          <w:szCs w:val="24"/>
        </w:rPr>
      </w:pPr>
      <w:r w:rsidRPr="00DC30EE">
        <w:rPr>
          <w:rFonts w:ascii="Times New Roman" w:hAnsi="Times New Roman" w:cs="Times New Roman"/>
          <w:sz w:val="24"/>
          <w:szCs w:val="24"/>
        </w:rPr>
        <w:t>увеличения продолжительности активной трудовой жизни, сокращения периодов временной нетрудоспособности и повышения качества жизни граждан за счет уменьшения уровня заболеваемости.</w:t>
      </w:r>
    </w:p>
    <w:p w:rsidR="00DC30EE" w:rsidRPr="00DC30EE" w:rsidRDefault="00DC30EE" w:rsidP="00DC30EE">
      <w:pPr>
        <w:spacing w:after="0" w:line="240" w:lineRule="auto"/>
        <w:ind w:firstLine="709"/>
        <w:jc w:val="both"/>
        <w:rPr>
          <w:rFonts w:ascii="Times New Roman" w:hAnsi="Times New Roman" w:cs="Times New Roman"/>
          <w:sz w:val="24"/>
          <w:szCs w:val="24"/>
        </w:rPr>
      </w:pPr>
    </w:p>
    <w:p w:rsidR="005B4D63" w:rsidRDefault="005B4D63" w:rsidP="00B24D6C">
      <w:pPr>
        <w:suppressAutoHyphens/>
        <w:autoSpaceDE w:val="0"/>
        <w:autoSpaceDN w:val="0"/>
        <w:adjustRightInd w:val="0"/>
        <w:spacing w:after="0" w:line="240" w:lineRule="auto"/>
        <w:ind w:firstLine="709"/>
        <w:jc w:val="right"/>
        <w:rPr>
          <w:rFonts w:ascii="Times New Roman" w:hAnsi="Times New Roman" w:cs="Times New Roman"/>
          <w:color w:val="000000"/>
          <w:sz w:val="24"/>
          <w:szCs w:val="24"/>
        </w:rPr>
      </w:pPr>
      <w:r w:rsidRPr="00F2341B">
        <w:rPr>
          <w:rFonts w:ascii="Times New Roman" w:hAnsi="Times New Roman" w:cs="Times New Roman"/>
          <w:color w:val="000000"/>
          <w:sz w:val="24"/>
          <w:szCs w:val="24"/>
        </w:rPr>
        <w:t>Помощник прокурора района Кузнецова Ю.И.</w:t>
      </w:r>
    </w:p>
    <w:p w:rsidR="00A7543F" w:rsidRDefault="00A7543F" w:rsidP="00F2341B">
      <w:pPr>
        <w:suppressAutoHyphens/>
        <w:autoSpaceDE w:val="0"/>
        <w:autoSpaceDN w:val="0"/>
        <w:adjustRightInd w:val="0"/>
        <w:spacing w:after="0" w:line="240" w:lineRule="auto"/>
        <w:ind w:firstLine="709"/>
        <w:jc w:val="both"/>
        <w:rPr>
          <w:rFonts w:ascii="Times New Roman" w:hAnsi="Times New Roman" w:cs="Times New Roman"/>
          <w:color w:val="000000"/>
          <w:sz w:val="24"/>
          <w:szCs w:val="24"/>
        </w:rPr>
      </w:pPr>
    </w:p>
    <w:p w:rsidR="00991F1B" w:rsidRDefault="00991F1B" w:rsidP="00F2341B">
      <w:pPr>
        <w:suppressAutoHyphens/>
        <w:autoSpaceDE w:val="0"/>
        <w:autoSpaceDN w:val="0"/>
        <w:adjustRightInd w:val="0"/>
        <w:spacing w:after="0" w:line="240" w:lineRule="auto"/>
        <w:ind w:firstLine="709"/>
        <w:jc w:val="both"/>
        <w:rPr>
          <w:rFonts w:ascii="Times New Roman" w:hAnsi="Times New Roman" w:cs="Times New Roman"/>
          <w:color w:val="000000"/>
          <w:sz w:val="24"/>
          <w:szCs w:val="24"/>
        </w:rPr>
      </w:pPr>
    </w:p>
    <w:p w:rsidR="00991F1B" w:rsidRDefault="00991F1B" w:rsidP="00F2341B">
      <w:pPr>
        <w:suppressAutoHyphens/>
        <w:autoSpaceDE w:val="0"/>
        <w:autoSpaceDN w:val="0"/>
        <w:adjustRightInd w:val="0"/>
        <w:spacing w:after="0" w:line="240" w:lineRule="auto"/>
        <w:ind w:firstLine="709"/>
        <w:jc w:val="both"/>
        <w:rPr>
          <w:rFonts w:ascii="Times New Roman" w:hAnsi="Times New Roman" w:cs="Times New Roman"/>
          <w:color w:val="000000"/>
          <w:sz w:val="24"/>
          <w:szCs w:val="24"/>
        </w:rPr>
      </w:pPr>
    </w:p>
    <w:p w:rsidR="00991F1B" w:rsidRDefault="00991F1B" w:rsidP="00F2341B">
      <w:pPr>
        <w:suppressAutoHyphens/>
        <w:autoSpaceDE w:val="0"/>
        <w:autoSpaceDN w:val="0"/>
        <w:adjustRightInd w:val="0"/>
        <w:spacing w:after="0" w:line="240" w:lineRule="auto"/>
        <w:ind w:firstLine="709"/>
        <w:jc w:val="both"/>
        <w:rPr>
          <w:rFonts w:ascii="Times New Roman" w:hAnsi="Times New Roman" w:cs="Times New Roman"/>
          <w:color w:val="000000"/>
          <w:sz w:val="24"/>
          <w:szCs w:val="24"/>
        </w:rPr>
      </w:pPr>
    </w:p>
    <w:p w:rsidR="00991F1B" w:rsidRDefault="00991F1B" w:rsidP="00F2341B">
      <w:pPr>
        <w:suppressAutoHyphens/>
        <w:autoSpaceDE w:val="0"/>
        <w:autoSpaceDN w:val="0"/>
        <w:adjustRightInd w:val="0"/>
        <w:spacing w:after="0" w:line="240" w:lineRule="auto"/>
        <w:ind w:firstLine="709"/>
        <w:jc w:val="both"/>
        <w:rPr>
          <w:rFonts w:ascii="Times New Roman" w:hAnsi="Times New Roman" w:cs="Times New Roman"/>
          <w:color w:val="000000"/>
          <w:sz w:val="24"/>
          <w:szCs w:val="24"/>
        </w:rPr>
      </w:pPr>
    </w:p>
    <w:p w:rsidR="00991F1B" w:rsidRDefault="00991F1B" w:rsidP="00F2341B">
      <w:pPr>
        <w:suppressAutoHyphens/>
        <w:autoSpaceDE w:val="0"/>
        <w:autoSpaceDN w:val="0"/>
        <w:adjustRightInd w:val="0"/>
        <w:spacing w:after="0" w:line="240" w:lineRule="auto"/>
        <w:ind w:firstLine="709"/>
        <w:jc w:val="both"/>
        <w:rPr>
          <w:rFonts w:ascii="Times New Roman" w:hAnsi="Times New Roman" w:cs="Times New Roman"/>
          <w:color w:val="000000"/>
          <w:sz w:val="24"/>
          <w:szCs w:val="24"/>
        </w:rPr>
      </w:pPr>
    </w:p>
    <w:p w:rsidR="00991F1B" w:rsidRDefault="00991F1B" w:rsidP="00F2341B">
      <w:pPr>
        <w:suppressAutoHyphens/>
        <w:autoSpaceDE w:val="0"/>
        <w:autoSpaceDN w:val="0"/>
        <w:adjustRightInd w:val="0"/>
        <w:spacing w:after="0" w:line="240" w:lineRule="auto"/>
        <w:ind w:firstLine="709"/>
        <w:jc w:val="both"/>
        <w:rPr>
          <w:rFonts w:ascii="Times New Roman" w:hAnsi="Times New Roman" w:cs="Times New Roman"/>
          <w:color w:val="000000"/>
          <w:sz w:val="24"/>
          <w:szCs w:val="24"/>
        </w:rPr>
      </w:pPr>
    </w:p>
    <w:p w:rsidR="00991F1B" w:rsidRDefault="00991F1B" w:rsidP="00F2341B">
      <w:pPr>
        <w:suppressAutoHyphens/>
        <w:autoSpaceDE w:val="0"/>
        <w:autoSpaceDN w:val="0"/>
        <w:adjustRightInd w:val="0"/>
        <w:spacing w:after="0" w:line="240" w:lineRule="auto"/>
        <w:ind w:firstLine="709"/>
        <w:jc w:val="both"/>
        <w:rPr>
          <w:rFonts w:ascii="Times New Roman" w:hAnsi="Times New Roman" w:cs="Times New Roman"/>
          <w:color w:val="000000"/>
          <w:sz w:val="24"/>
          <w:szCs w:val="24"/>
        </w:rPr>
      </w:pPr>
    </w:p>
    <w:p w:rsidR="00991F1B" w:rsidRDefault="00991F1B" w:rsidP="00F2341B">
      <w:pPr>
        <w:suppressAutoHyphens/>
        <w:autoSpaceDE w:val="0"/>
        <w:autoSpaceDN w:val="0"/>
        <w:adjustRightInd w:val="0"/>
        <w:spacing w:after="0" w:line="240" w:lineRule="auto"/>
        <w:ind w:firstLine="709"/>
        <w:jc w:val="both"/>
        <w:rPr>
          <w:rFonts w:ascii="Times New Roman" w:hAnsi="Times New Roman" w:cs="Times New Roman"/>
          <w:color w:val="000000"/>
          <w:sz w:val="24"/>
          <w:szCs w:val="24"/>
        </w:rPr>
      </w:pPr>
    </w:p>
    <w:p w:rsidR="00991F1B" w:rsidRDefault="00991F1B" w:rsidP="00F2341B">
      <w:pPr>
        <w:suppressAutoHyphens/>
        <w:autoSpaceDE w:val="0"/>
        <w:autoSpaceDN w:val="0"/>
        <w:adjustRightInd w:val="0"/>
        <w:spacing w:after="0" w:line="240" w:lineRule="auto"/>
        <w:ind w:firstLine="709"/>
        <w:jc w:val="both"/>
        <w:rPr>
          <w:rFonts w:ascii="Times New Roman" w:hAnsi="Times New Roman" w:cs="Times New Roman"/>
          <w:color w:val="000000"/>
          <w:sz w:val="24"/>
          <w:szCs w:val="24"/>
        </w:rPr>
      </w:pPr>
    </w:p>
    <w:p w:rsidR="00991F1B" w:rsidRDefault="00991F1B" w:rsidP="00F2341B">
      <w:pPr>
        <w:suppressAutoHyphens/>
        <w:autoSpaceDE w:val="0"/>
        <w:autoSpaceDN w:val="0"/>
        <w:adjustRightInd w:val="0"/>
        <w:spacing w:after="0" w:line="240" w:lineRule="auto"/>
        <w:ind w:firstLine="709"/>
        <w:jc w:val="both"/>
        <w:rPr>
          <w:rFonts w:ascii="Times New Roman" w:hAnsi="Times New Roman" w:cs="Times New Roman"/>
          <w:color w:val="000000"/>
          <w:sz w:val="24"/>
          <w:szCs w:val="24"/>
        </w:rPr>
      </w:pPr>
    </w:p>
    <w:p w:rsid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4"/>
          <w:szCs w:val="24"/>
        </w:rPr>
      </w:pPr>
      <w:r w:rsidRPr="00991F1B">
        <w:rPr>
          <w:rFonts w:ascii="Times New Roman" w:hAnsi="Times New Roman" w:cs="Times New Roman"/>
          <w:b/>
          <w:noProof/>
          <w:sz w:val="24"/>
          <w:szCs w:val="24"/>
        </w:rPr>
        <w:drawing>
          <wp:inline distT="0" distB="0" distL="0" distR="0">
            <wp:extent cx="564515" cy="731520"/>
            <wp:effectExtent l="19050" t="0" r="6985" b="0"/>
            <wp:docPr id="6" name="Рисунок 1" descr="ge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gerb"/>
                    <pic:cNvPicPr>
                      <a:picLocks noChangeAspect="1" noChangeArrowheads="1"/>
                    </pic:cNvPicPr>
                  </pic:nvPicPr>
                  <pic:blipFill>
                    <a:blip r:embed="rId5"/>
                    <a:srcRect/>
                    <a:stretch>
                      <a:fillRect/>
                    </a:stretch>
                  </pic:blipFill>
                  <pic:spPr bwMode="auto">
                    <a:xfrm>
                      <a:off x="0" y="0"/>
                      <a:ext cx="564515" cy="731520"/>
                    </a:xfrm>
                    <a:prstGeom prst="rect">
                      <a:avLst/>
                    </a:prstGeom>
                    <a:noFill/>
                    <a:ln w="9525">
                      <a:noFill/>
                      <a:miter lim="800000"/>
                      <a:headEnd/>
                      <a:tailEnd/>
                    </a:ln>
                  </pic:spPr>
                </pic:pic>
              </a:graphicData>
            </a:graphic>
          </wp:inline>
        </w:drawing>
      </w:r>
    </w:p>
    <w:p w:rsid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4"/>
          <w:szCs w:val="24"/>
        </w:rPr>
      </w:pPr>
    </w:p>
    <w:p w:rsidR="00991F1B" w:rsidRP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4"/>
          <w:szCs w:val="24"/>
        </w:rPr>
      </w:pPr>
    </w:p>
    <w:p w:rsidR="00991F1B" w:rsidRP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8"/>
          <w:szCs w:val="28"/>
        </w:rPr>
      </w:pPr>
      <w:r w:rsidRPr="00991F1B">
        <w:rPr>
          <w:rFonts w:ascii="Times New Roman" w:hAnsi="Times New Roman" w:cs="Times New Roman"/>
          <w:b/>
          <w:sz w:val="28"/>
          <w:szCs w:val="28"/>
        </w:rPr>
        <w:t>БЮЛЛЕТЕНЬ</w:t>
      </w:r>
    </w:p>
    <w:p w:rsidR="00991F1B" w:rsidRP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8"/>
          <w:szCs w:val="28"/>
        </w:rPr>
      </w:pPr>
      <w:r w:rsidRPr="00991F1B">
        <w:rPr>
          <w:rFonts w:ascii="Times New Roman" w:hAnsi="Times New Roman" w:cs="Times New Roman"/>
          <w:b/>
          <w:sz w:val="28"/>
          <w:szCs w:val="28"/>
        </w:rPr>
        <w:t xml:space="preserve">Органов  местного самоуправления  Колыбельского сельсовета Краснозерского района Новосибирской области  </w:t>
      </w:r>
    </w:p>
    <w:p w:rsidR="00991F1B" w:rsidRP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8"/>
          <w:szCs w:val="28"/>
        </w:rPr>
      </w:pPr>
    </w:p>
    <w:p w:rsidR="00991F1B" w:rsidRP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8"/>
          <w:szCs w:val="28"/>
        </w:rPr>
      </w:pPr>
      <w:r w:rsidRPr="00991F1B">
        <w:rPr>
          <w:rFonts w:ascii="Times New Roman" w:hAnsi="Times New Roman" w:cs="Times New Roman"/>
          <w:b/>
          <w:sz w:val="28"/>
          <w:szCs w:val="28"/>
        </w:rPr>
        <w:t xml:space="preserve">08.11.2019 г                                                        </w:t>
      </w:r>
      <w:r w:rsidR="00C35149">
        <w:rPr>
          <w:rFonts w:ascii="Times New Roman" w:hAnsi="Times New Roman" w:cs="Times New Roman"/>
          <w:b/>
          <w:sz w:val="28"/>
          <w:szCs w:val="28"/>
        </w:rPr>
        <w:t xml:space="preserve">                             №59</w:t>
      </w:r>
    </w:p>
    <w:p w:rsidR="00991F1B" w:rsidRDefault="00991F1B" w:rsidP="00991F1B">
      <w:pPr>
        <w:spacing w:after="0" w:line="240" w:lineRule="auto"/>
        <w:jc w:val="center"/>
        <w:rPr>
          <w:rFonts w:ascii="Times New Roman" w:hAnsi="Times New Roman" w:cs="Times New Roman"/>
          <w:b/>
          <w:sz w:val="24"/>
          <w:szCs w:val="24"/>
        </w:rPr>
      </w:pPr>
    </w:p>
    <w:p w:rsidR="00991F1B" w:rsidRDefault="00991F1B" w:rsidP="00F2341B">
      <w:pPr>
        <w:suppressAutoHyphens/>
        <w:autoSpaceDE w:val="0"/>
        <w:autoSpaceDN w:val="0"/>
        <w:adjustRightInd w:val="0"/>
        <w:spacing w:after="0" w:line="240" w:lineRule="auto"/>
        <w:ind w:firstLine="709"/>
        <w:jc w:val="both"/>
        <w:rPr>
          <w:rFonts w:ascii="Times New Roman" w:hAnsi="Times New Roman" w:cs="Times New Roman"/>
          <w:color w:val="000000"/>
          <w:sz w:val="24"/>
          <w:szCs w:val="24"/>
        </w:rPr>
      </w:pPr>
    </w:p>
    <w:p w:rsidR="00B24D6C" w:rsidRPr="00B24D6C" w:rsidRDefault="00031A92" w:rsidP="00031A92">
      <w:pPr>
        <w:shd w:val="clear" w:color="auto" w:fill="FFFFFF"/>
        <w:tabs>
          <w:tab w:val="left" w:pos="709"/>
        </w:tabs>
        <w:spacing w:after="0" w:line="240" w:lineRule="auto"/>
        <w:ind w:firstLine="709"/>
        <w:jc w:val="center"/>
        <w:rPr>
          <w:rFonts w:ascii="Times New Roman" w:eastAsia="Times New Roman" w:hAnsi="Times New Roman" w:cs="Times New Roman"/>
          <w:b/>
          <w:sz w:val="24"/>
          <w:szCs w:val="24"/>
        </w:rPr>
      </w:pPr>
      <w:r w:rsidRPr="00031A92">
        <w:rPr>
          <w:rFonts w:ascii="Times New Roman" w:eastAsia="Times New Roman" w:hAnsi="Times New Roman" w:cs="Times New Roman"/>
          <w:b/>
          <w:sz w:val="24"/>
          <w:szCs w:val="24"/>
        </w:rPr>
        <w:t>Уголовная ответственность за коррупционные преступления</w:t>
      </w:r>
    </w:p>
    <w:p w:rsidR="00031A92" w:rsidRPr="00031A92" w:rsidRDefault="00031A92" w:rsidP="00031A92">
      <w:pPr>
        <w:pStyle w:val="rtejustify"/>
        <w:shd w:val="clear" w:color="auto" w:fill="FFFFFF"/>
        <w:tabs>
          <w:tab w:val="left" w:pos="709"/>
        </w:tabs>
        <w:spacing w:before="0" w:beforeAutospacing="0" w:after="0" w:afterAutospacing="0"/>
        <w:ind w:firstLine="709"/>
        <w:jc w:val="both"/>
        <w:rPr>
          <w:color w:val="000000"/>
        </w:rPr>
      </w:pPr>
      <w:r w:rsidRPr="00031A92">
        <w:rPr>
          <w:color w:val="000000"/>
        </w:rPr>
        <w:t>Основным актом Российской Федерации в системе мер борьбы с коррупцией является Федеральный закон от 25 декабря 2008 г. № 273-ФЗ «О противодействии коррупции».</w:t>
      </w:r>
    </w:p>
    <w:p w:rsidR="00031A92" w:rsidRPr="00031A92" w:rsidRDefault="00031A92" w:rsidP="00031A92">
      <w:pPr>
        <w:pStyle w:val="rtejustify"/>
        <w:shd w:val="clear" w:color="auto" w:fill="FFFFFF"/>
        <w:tabs>
          <w:tab w:val="left" w:pos="709"/>
        </w:tabs>
        <w:spacing w:before="0" w:beforeAutospacing="0" w:after="0" w:afterAutospacing="0"/>
        <w:ind w:firstLine="709"/>
        <w:jc w:val="both"/>
        <w:rPr>
          <w:color w:val="000000"/>
        </w:rPr>
      </w:pPr>
      <w:r w:rsidRPr="00031A92">
        <w:rPr>
          <w:color w:val="000000"/>
        </w:rPr>
        <w:t>В соответствии с положениями этого закона, преступления относятся к  коррупционным в тех случаях, когда имеет место: злоупотребление служебным положением или служебными полномочиями, дача взятки, получение взятки,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для третьих лиц либо незаконное предоставление такой выгоды указанному лицу другими физическими лицами.</w:t>
      </w:r>
    </w:p>
    <w:p w:rsidR="00031A92" w:rsidRPr="00031A92" w:rsidRDefault="00031A92" w:rsidP="00031A92">
      <w:pPr>
        <w:pStyle w:val="rtejustify"/>
        <w:shd w:val="clear" w:color="auto" w:fill="FFFFFF"/>
        <w:tabs>
          <w:tab w:val="left" w:pos="709"/>
        </w:tabs>
        <w:spacing w:before="0" w:beforeAutospacing="0" w:after="0" w:afterAutospacing="0"/>
        <w:ind w:firstLine="709"/>
        <w:jc w:val="both"/>
        <w:rPr>
          <w:color w:val="000000"/>
        </w:rPr>
      </w:pPr>
      <w:r w:rsidRPr="00031A92">
        <w:rPr>
          <w:color w:val="000000"/>
        </w:rPr>
        <w:t>Среди них наиболее опасным является взяточничество (ст. 290, 291, 291.1, 291.2 УК РФ). Оно посягает на основы государственной власти, нарушает нормальную управленческую деятельность государственных и муниципальных органов и учреждений, подрывает их авторитет, деформирует правосознание граждан, создавая у них представление о возможности удовлетворения личных и коллективных интересов путем подкупа должностных лиц, препятствует конкуренции, затрудняет экономическое развитие.</w:t>
      </w:r>
    </w:p>
    <w:p w:rsidR="00031A92" w:rsidRPr="00031A92" w:rsidRDefault="00031A92" w:rsidP="00031A92">
      <w:pPr>
        <w:pStyle w:val="rtejustify"/>
        <w:shd w:val="clear" w:color="auto" w:fill="FFFFFF"/>
        <w:tabs>
          <w:tab w:val="left" w:pos="709"/>
        </w:tabs>
        <w:spacing w:before="0" w:beforeAutospacing="0" w:after="0" w:afterAutospacing="0"/>
        <w:ind w:firstLine="709"/>
        <w:jc w:val="both"/>
        <w:rPr>
          <w:color w:val="000000"/>
        </w:rPr>
      </w:pPr>
      <w:r w:rsidRPr="00031A92">
        <w:rPr>
          <w:color w:val="000000"/>
        </w:rPr>
        <w:t>Распространенными коррупционными преступлениями являются также отдельные виды хищения чужого имущества, к числу которых относятся: мошенничество (ст. 159 УК РФ), присвоение или растрата (ст. 160 УК РФ), при условии, если они совершены руководителем государственного органа, организации, учреждения либо иного юридического лица.</w:t>
      </w:r>
    </w:p>
    <w:p w:rsidR="00031A92" w:rsidRPr="00031A92" w:rsidRDefault="00031A92" w:rsidP="00031A92">
      <w:pPr>
        <w:pStyle w:val="rtejustify"/>
        <w:shd w:val="clear" w:color="auto" w:fill="FFFFFF"/>
        <w:tabs>
          <w:tab w:val="left" w:pos="709"/>
        </w:tabs>
        <w:spacing w:before="0" w:beforeAutospacing="0" w:after="0" w:afterAutospacing="0"/>
        <w:ind w:firstLine="709"/>
        <w:jc w:val="both"/>
        <w:rPr>
          <w:color w:val="000000"/>
        </w:rPr>
      </w:pPr>
      <w:r w:rsidRPr="00031A92">
        <w:rPr>
          <w:color w:val="000000"/>
        </w:rPr>
        <w:t>К числу преступлений коррупционной направленности относятся также факты злоупотребления должностными лицами своими полномочиями (ст. 285 УК РФ) или их превышения (ст. 286 УК РФ), либо совершение ими служебного подлога (ст. 292 УК РФ), но лишь в случае, когда эти деяния совершены из корыстных побуждений, то есть чтобы получить в результате содеянного какую-либо выгоду.</w:t>
      </w:r>
    </w:p>
    <w:p w:rsidR="00031A92" w:rsidRPr="00031A92" w:rsidRDefault="00031A92" w:rsidP="00031A92">
      <w:pPr>
        <w:pStyle w:val="rtejustify"/>
        <w:shd w:val="clear" w:color="auto" w:fill="FFFFFF"/>
        <w:tabs>
          <w:tab w:val="left" w:pos="709"/>
        </w:tabs>
        <w:spacing w:before="0" w:beforeAutospacing="0" w:after="0" w:afterAutospacing="0"/>
        <w:ind w:firstLine="709"/>
        <w:jc w:val="both"/>
        <w:rPr>
          <w:color w:val="000000"/>
        </w:rPr>
      </w:pPr>
      <w:r w:rsidRPr="00031A92">
        <w:rPr>
          <w:color w:val="000000"/>
        </w:rPr>
        <w:t>Исходя из положений Уголовного кодекса Российской Федерации за совершение коррупционных преступлений виновному может быть назначено наказание в виде: штрафа, лишения права занимать определенные должности или заниматься определенной деятельностью, обязательных работ, исправительных работ, принудительных работ, ограничения свободы, лишения свободы на определенный срок либо несколько видов этих наказаний одновременно.</w:t>
      </w:r>
    </w:p>
    <w:p w:rsidR="00031A92" w:rsidRPr="00031A92" w:rsidRDefault="00031A92" w:rsidP="00031A92">
      <w:pPr>
        <w:pStyle w:val="rtejustify"/>
        <w:shd w:val="clear" w:color="auto" w:fill="FFFFFF"/>
        <w:tabs>
          <w:tab w:val="left" w:pos="709"/>
        </w:tabs>
        <w:spacing w:before="0" w:beforeAutospacing="0" w:after="0" w:afterAutospacing="0"/>
        <w:ind w:firstLine="709"/>
        <w:jc w:val="both"/>
        <w:rPr>
          <w:color w:val="000000"/>
        </w:rPr>
      </w:pPr>
      <w:r w:rsidRPr="00031A92">
        <w:rPr>
          <w:color w:val="000000"/>
        </w:rPr>
        <w:t>При этом наказание, применяемое к лицу, совершившему преступление, должно быть соразмерным содеянному.</w:t>
      </w:r>
    </w:p>
    <w:p w:rsidR="00031A92" w:rsidRPr="00031A92" w:rsidRDefault="00031A92" w:rsidP="00031A92">
      <w:pPr>
        <w:pStyle w:val="rtejustify"/>
        <w:shd w:val="clear" w:color="auto" w:fill="FFFFFF"/>
        <w:tabs>
          <w:tab w:val="left" w:pos="709"/>
        </w:tabs>
        <w:spacing w:before="0" w:beforeAutospacing="0" w:after="0" w:afterAutospacing="0"/>
        <w:ind w:firstLine="709"/>
        <w:jc w:val="both"/>
        <w:rPr>
          <w:color w:val="000000"/>
        </w:rPr>
      </w:pPr>
      <w:r w:rsidRPr="00031A92">
        <w:rPr>
          <w:color w:val="000000"/>
        </w:rPr>
        <w:t>Дифференциация уголовной ответственности в основном достигается  за счет того, что за различные преступления законодатель предусмотрел различные санкции. Например, размер наказания за взяточничество существенно зависит от размера полученной взятки.</w:t>
      </w:r>
    </w:p>
    <w:p w:rsidR="00031A92" w:rsidRPr="00031A92" w:rsidRDefault="00031A92" w:rsidP="00031A92">
      <w:pPr>
        <w:pStyle w:val="rtejustify"/>
        <w:shd w:val="clear" w:color="auto" w:fill="FFFFFF"/>
        <w:tabs>
          <w:tab w:val="left" w:pos="709"/>
        </w:tabs>
        <w:spacing w:before="0" w:beforeAutospacing="0" w:after="0" w:afterAutospacing="0"/>
        <w:ind w:firstLine="709"/>
        <w:jc w:val="both"/>
        <w:rPr>
          <w:color w:val="000000"/>
        </w:rPr>
      </w:pPr>
      <w:r w:rsidRPr="00031A92">
        <w:rPr>
          <w:color w:val="000000"/>
        </w:rPr>
        <w:lastRenderedPageBreak/>
        <w:t>Так, за впервые совершенное мелкое взяточничество (ч. 1 ст. 291.2 УК РФ), то есть когда виновным была получена или дана взятка в размере, не превышающем 10 тыс. рублей, осужденному может быть назначено наказание от штрафа в размере 5 тыс. рублей до лишения свободы на 1 год.</w:t>
      </w:r>
    </w:p>
    <w:p w:rsidR="00031A92" w:rsidRPr="00031A92" w:rsidRDefault="00031A92" w:rsidP="00031A92">
      <w:pPr>
        <w:pStyle w:val="rtejustify"/>
        <w:shd w:val="clear" w:color="auto" w:fill="FFFFFF"/>
        <w:tabs>
          <w:tab w:val="left" w:pos="709"/>
        </w:tabs>
        <w:spacing w:before="0" w:beforeAutospacing="0" w:after="0" w:afterAutospacing="0"/>
        <w:ind w:firstLine="709"/>
        <w:jc w:val="both"/>
        <w:rPr>
          <w:color w:val="000000"/>
        </w:rPr>
      </w:pPr>
      <w:r w:rsidRPr="00031A92">
        <w:rPr>
          <w:color w:val="000000"/>
        </w:rPr>
        <w:t>Если же коррупционером получена взятка в особо крупном размере, то есть превышающем один миллион рублей (ч. 6 ст. 290 УК РФ), то минимальное наказание для него составляет штраф в размере трех миллионов рублей, а максимальное – 15 лет лишения свободы со штрафом в размере семидесятикратной суммы взятки и с лишением права занимать определенные должности или заниматься определенной деятельностью на 15 лет.</w:t>
      </w:r>
    </w:p>
    <w:p w:rsidR="00031A92" w:rsidRPr="00031A92" w:rsidRDefault="00031A92" w:rsidP="00031A92">
      <w:pPr>
        <w:pStyle w:val="rtejustify"/>
        <w:shd w:val="clear" w:color="auto" w:fill="FFFFFF"/>
        <w:tabs>
          <w:tab w:val="left" w:pos="709"/>
        </w:tabs>
        <w:spacing w:before="0" w:beforeAutospacing="0" w:after="0" w:afterAutospacing="0"/>
        <w:ind w:firstLine="709"/>
        <w:jc w:val="both"/>
        <w:rPr>
          <w:color w:val="000000"/>
        </w:rPr>
      </w:pPr>
      <w:r w:rsidRPr="00031A92">
        <w:rPr>
          <w:color w:val="000000"/>
        </w:rPr>
        <w:t>Кроме санкций норм УК РФ, предусматривающих ответственность за конкретные преступления, на вид и размер назначаемого коррупционерам наказания влияют, такие обстоятельства, как данные о личности виновного (положительные или отрицательные), обстоятельства смягчающие и отягчающие наказание, а также влияние наказания на исправление осужденного и  на условия жизни его семьи.</w:t>
      </w:r>
    </w:p>
    <w:p w:rsidR="00031A92" w:rsidRPr="00031A92" w:rsidRDefault="00031A92" w:rsidP="00031A92">
      <w:pPr>
        <w:pStyle w:val="rtejustify"/>
        <w:shd w:val="clear" w:color="auto" w:fill="FFFFFF"/>
        <w:tabs>
          <w:tab w:val="left" w:pos="709"/>
        </w:tabs>
        <w:spacing w:before="0" w:beforeAutospacing="0" w:after="0" w:afterAutospacing="0"/>
        <w:ind w:firstLine="709"/>
        <w:jc w:val="both"/>
        <w:rPr>
          <w:color w:val="000000"/>
        </w:rPr>
      </w:pPr>
      <w:r w:rsidRPr="00031A92">
        <w:rPr>
          <w:color w:val="000000"/>
        </w:rPr>
        <w:t>Учет всех перечисленных обстоятельств позволяет назначить конкретному виновному лицу справедливое наказание.</w:t>
      </w:r>
    </w:p>
    <w:p w:rsidR="00B24D6C" w:rsidRPr="00031A92" w:rsidRDefault="00B24D6C" w:rsidP="00031A92">
      <w:pPr>
        <w:suppressAutoHyphens/>
        <w:autoSpaceDE w:val="0"/>
        <w:autoSpaceDN w:val="0"/>
        <w:adjustRightInd w:val="0"/>
        <w:spacing w:after="0" w:line="240" w:lineRule="auto"/>
        <w:ind w:firstLine="709"/>
        <w:jc w:val="center"/>
        <w:rPr>
          <w:rFonts w:ascii="Times New Roman" w:hAnsi="Times New Roman" w:cs="Times New Roman"/>
          <w:b/>
          <w:sz w:val="24"/>
          <w:szCs w:val="24"/>
        </w:rPr>
      </w:pPr>
    </w:p>
    <w:p w:rsidR="00B72228" w:rsidRDefault="00954F94" w:rsidP="00D408D8">
      <w:pPr>
        <w:suppressAutoHyphens/>
        <w:autoSpaceDE w:val="0"/>
        <w:autoSpaceDN w:val="0"/>
        <w:adjustRightInd w:val="0"/>
        <w:spacing w:after="0" w:line="240" w:lineRule="auto"/>
        <w:ind w:firstLine="5103"/>
        <w:jc w:val="both"/>
        <w:rPr>
          <w:rFonts w:ascii="Times New Roman" w:hAnsi="Times New Roman" w:cs="Times New Roman"/>
          <w:b/>
          <w:color w:val="000000"/>
          <w:sz w:val="24"/>
          <w:szCs w:val="24"/>
        </w:rPr>
      </w:pPr>
      <w:r w:rsidRPr="00F2341B">
        <w:rPr>
          <w:rFonts w:ascii="Times New Roman" w:hAnsi="Times New Roman" w:cs="Times New Roman"/>
          <w:color w:val="4B4B4B"/>
          <w:sz w:val="24"/>
          <w:szCs w:val="24"/>
        </w:rPr>
        <w:t xml:space="preserve">Заместитель прокурора района </w:t>
      </w:r>
      <w:proofErr w:type="spellStart"/>
      <w:r w:rsidRPr="00F2341B">
        <w:rPr>
          <w:rFonts w:ascii="Times New Roman" w:hAnsi="Times New Roman" w:cs="Times New Roman"/>
          <w:color w:val="4B4B4B"/>
          <w:sz w:val="24"/>
          <w:szCs w:val="24"/>
        </w:rPr>
        <w:t>Макалев</w:t>
      </w:r>
      <w:proofErr w:type="spellEnd"/>
      <w:r w:rsidRPr="00F2341B">
        <w:rPr>
          <w:rFonts w:ascii="Times New Roman" w:hAnsi="Times New Roman" w:cs="Times New Roman"/>
          <w:color w:val="4B4B4B"/>
          <w:sz w:val="24"/>
          <w:szCs w:val="24"/>
        </w:rPr>
        <w:t xml:space="preserve"> И.В.</w:t>
      </w:r>
      <w:r w:rsidR="00B72228" w:rsidRPr="00B72228">
        <w:rPr>
          <w:rFonts w:ascii="Times New Roman" w:hAnsi="Times New Roman" w:cs="Times New Roman"/>
          <w:b/>
          <w:color w:val="000000"/>
          <w:sz w:val="24"/>
          <w:szCs w:val="24"/>
        </w:rPr>
        <w:t xml:space="preserve"> </w:t>
      </w:r>
    </w:p>
    <w:p w:rsidR="00B72228" w:rsidRDefault="00B72228" w:rsidP="00B72228">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991F1B" w:rsidRDefault="00991F1B" w:rsidP="00B72228">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991F1B" w:rsidRDefault="00991F1B" w:rsidP="00B72228">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991F1B" w:rsidRDefault="00991F1B" w:rsidP="00B72228">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991F1B" w:rsidRDefault="00991F1B" w:rsidP="00B72228">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991F1B" w:rsidRDefault="00991F1B" w:rsidP="00B72228">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991F1B" w:rsidRDefault="00991F1B" w:rsidP="00B72228">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991F1B" w:rsidRDefault="00991F1B" w:rsidP="00B72228">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991F1B" w:rsidRDefault="00991F1B" w:rsidP="00B72228">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991F1B" w:rsidRDefault="00991F1B" w:rsidP="00B72228">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991F1B" w:rsidRDefault="00991F1B" w:rsidP="00B72228">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991F1B" w:rsidRDefault="00991F1B" w:rsidP="00B72228">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991F1B" w:rsidRDefault="00991F1B" w:rsidP="00B72228">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991F1B" w:rsidRDefault="00991F1B" w:rsidP="00B72228">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991F1B" w:rsidRDefault="00991F1B" w:rsidP="00B72228">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991F1B" w:rsidRDefault="00991F1B" w:rsidP="00B72228">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991F1B" w:rsidRDefault="00991F1B" w:rsidP="00B72228">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991F1B" w:rsidRDefault="00991F1B" w:rsidP="00B72228">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991F1B" w:rsidRDefault="00991F1B" w:rsidP="00B72228">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991F1B" w:rsidRDefault="00991F1B" w:rsidP="00B72228">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991F1B" w:rsidRDefault="00991F1B" w:rsidP="00B72228">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991F1B" w:rsidRDefault="00991F1B" w:rsidP="00B72228">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991F1B" w:rsidRDefault="00991F1B" w:rsidP="00B72228">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991F1B" w:rsidRDefault="00991F1B" w:rsidP="00B72228">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991F1B" w:rsidRDefault="00991F1B" w:rsidP="00B72228">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991F1B" w:rsidRDefault="00991F1B" w:rsidP="00B72228">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991F1B" w:rsidRDefault="00991F1B" w:rsidP="00B72228">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991F1B" w:rsidRDefault="00991F1B" w:rsidP="00B72228">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991F1B" w:rsidRDefault="00991F1B" w:rsidP="00B72228">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991F1B" w:rsidRDefault="00991F1B" w:rsidP="00B72228">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991F1B" w:rsidRDefault="00991F1B" w:rsidP="00B72228">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991F1B" w:rsidRDefault="00991F1B" w:rsidP="00B72228">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991F1B" w:rsidRDefault="00991F1B" w:rsidP="00B72228">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991F1B" w:rsidRDefault="00991F1B" w:rsidP="00B72228">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991F1B" w:rsidRDefault="00991F1B" w:rsidP="00991F1B">
      <w:pPr>
        <w:suppressAutoHyphens/>
        <w:autoSpaceDE w:val="0"/>
        <w:autoSpaceDN w:val="0"/>
        <w:adjustRightInd w:val="0"/>
        <w:spacing w:after="0" w:line="240" w:lineRule="auto"/>
        <w:ind w:firstLine="709"/>
        <w:jc w:val="center"/>
        <w:rPr>
          <w:rFonts w:ascii="Times New Roman" w:hAnsi="Times New Roman" w:cs="Times New Roman"/>
          <w:b/>
          <w:color w:val="000000"/>
          <w:sz w:val="24"/>
          <w:szCs w:val="24"/>
        </w:rPr>
      </w:pPr>
    </w:p>
    <w:p w:rsid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4"/>
          <w:szCs w:val="24"/>
        </w:rPr>
      </w:pPr>
      <w:r w:rsidRPr="00991F1B">
        <w:rPr>
          <w:rFonts w:ascii="Times New Roman" w:hAnsi="Times New Roman" w:cs="Times New Roman"/>
          <w:b/>
          <w:noProof/>
          <w:sz w:val="24"/>
          <w:szCs w:val="24"/>
        </w:rPr>
        <w:drawing>
          <wp:inline distT="0" distB="0" distL="0" distR="0">
            <wp:extent cx="564515" cy="731520"/>
            <wp:effectExtent l="19050" t="0" r="6985" b="0"/>
            <wp:docPr id="7" name="Рисунок 1" descr="ge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gerb"/>
                    <pic:cNvPicPr>
                      <a:picLocks noChangeAspect="1" noChangeArrowheads="1"/>
                    </pic:cNvPicPr>
                  </pic:nvPicPr>
                  <pic:blipFill>
                    <a:blip r:embed="rId5"/>
                    <a:srcRect/>
                    <a:stretch>
                      <a:fillRect/>
                    </a:stretch>
                  </pic:blipFill>
                  <pic:spPr bwMode="auto">
                    <a:xfrm>
                      <a:off x="0" y="0"/>
                      <a:ext cx="564515" cy="731520"/>
                    </a:xfrm>
                    <a:prstGeom prst="rect">
                      <a:avLst/>
                    </a:prstGeom>
                    <a:noFill/>
                    <a:ln w="9525">
                      <a:noFill/>
                      <a:miter lim="800000"/>
                      <a:headEnd/>
                      <a:tailEnd/>
                    </a:ln>
                  </pic:spPr>
                </pic:pic>
              </a:graphicData>
            </a:graphic>
          </wp:inline>
        </w:drawing>
      </w:r>
    </w:p>
    <w:p w:rsid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4"/>
          <w:szCs w:val="24"/>
        </w:rPr>
      </w:pPr>
    </w:p>
    <w:p w:rsidR="00991F1B" w:rsidRP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4"/>
          <w:szCs w:val="24"/>
        </w:rPr>
      </w:pPr>
    </w:p>
    <w:p w:rsidR="00991F1B" w:rsidRP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8"/>
          <w:szCs w:val="28"/>
        </w:rPr>
      </w:pPr>
      <w:r w:rsidRPr="00991F1B">
        <w:rPr>
          <w:rFonts w:ascii="Times New Roman" w:hAnsi="Times New Roman" w:cs="Times New Roman"/>
          <w:b/>
          <w:sz w:val="28"/>
          <w:szCs w:val="28"/>
        </w:rPr>
        <w:t>БЮЛЛЕТЕНЬ</w:t>
      </w:r>
    </w:p>
    <w:p w:rsidR="00991F1B" w:rsidRP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8"/>
          <w:szCs w:val="28"/>
        </w:rPr>
      </w:pPr>
      <w:r w:rsidRPr="00991F1B">
        <w:rPr>
          <w:rFonts w:ascii="Times New Roman" w:hAnsi="Times New Roman" w:cs="Times New Roman"/>
          <w:b/>
          <w:sz w:val="28"/>
          <w:szCs w:val="28"/>
        </w:rPr>
        <w:t xml:space="preserve">Органов  местного самоуправления  Колыбельского сельсовета Краснозерского района Новосибирской области  </w:t>
      </w:r>
    </w:p>
    <w:p w:rsidR="00991F1B" w:rsidRP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8"/>
          <w:szCs w:val="28"/>
        </w:rPr>
      </w:pPr>
    </w:p>
    <w:p w:rsidR="00991F1B" w:rsidRPr="00991F1B" w:rsidRDefault="00991F1B" w:rsidP="00991F1B">
      <w:pPr>
        <w:suppressAutoHyphens/>
        <w:autoSpaceDE w:val="0"/>
        <w:autoSpaceDN w:val="0"/>
        <w:adjustRightInd w:val="0"/>
        <w:spacing w:after="0" w:line="240" w:lineRule="auto"/>
        <w:ind w:firstLine="708"/>
        <w:jc w:val="center"/>
        <w:rPr>
          <w:rFonts w:ascii="Times New Roman" w:hAnsi="Times New Roman" w:cs="Times New Roman"/>
          <w:b/>
          <w:sz w:val="28"/>
          <w:szCs w:val="28"/>
        </w:rPr>
      </w:pPr>
      <w:r w:rsidRPr="00991F1B">
        <w:rPr>
          <w:rFonts w:ascii="Times New Roman" w:hAnsi="Times New Roman" w:cs="Times New Roman"/>
          <w:b/>
          <w:sz w:val="28"/>
          <w:szCs w:val="28"/>
        </w:rPr>
        <w:t xml:space="preserve">08.11.2019 г                                                        </w:t>
      </w:r>
      <w:r w:rsidR="00C35149">
        <w:rPr>
          <w:rFonts w:ascii="Times New Roman" w:hAnsi="Times New Roman" w:cs="Times New Roman"/>
          <w:b/>
          <w:sz w:val="28"/>
          <w:szCs w:val="28"/>
        </w:rPr>
        <w:t xml:space="preserve">                             №60</w:t>
      </w:r>
    </w:p>
    <w:p w:rsidR="00B72228" w:rsidRDefault="00B72228" w:rsidP="00991F1B">
      <w:pPr>
        <w:suppressAutoHyphens/>
        <w:autoSpaceDE w:val="0"/>
        <w:autoSpaceDN w:val="0"/>
        <w:adjustRightInd w:val="0"/>
        <w:spacing w:after="0" w:line="240" w:lineRule="auto"/>
        <w:ind w:firstLine="709"/>
        <w:jc w:val="center"/>
        <w:rPr>
          <w:rFonts w:ascii="Times New Roman" w:hAnsi="Times New Roman" w:cs="Times New Roman"/>
          <w:b/>
          <w:color w:val="000000"/>
          <w:sz w:val="24"/>
          <w:szCs w:val="24"/>
        </w:rPr>
      </w:pPr>
      <w:r w:rsidRPr="00A7543F">
        <w:rPr>
          <w:rFonts w:ascii="Times New Roman" w:hAnsi="Times New Roman" w:cs="Times New Roman"/>
          <w:b/>
          <w:color w:val="000000"/>
          <w:sz w:val="24"/>
          <w:szCs w:val="24"/>
        </w:rPr>
        <w:t>Прокурор разъясняет</w:t>
      </w:r>
    </w:p>
    <w:p w:rsidR="00B72228" w:rsidRDefault="00B72228" w:rsidP="00B72228">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B72228" w:rsidRDefault="00B72228" w:rsidP="00B72228">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r>
        <w:rPr>
          <w:rFonts w:ascii="Times New Roman" w:hAnsi="Times New Roman" w:cs="Times New Roman"/>
          <w:b/>
          <w:color w:val="000000"/>
          <w:sz w:val="24"/>
          <w:szCs w:val="24"/>
        </w:rPr>
        <w:t>Вопрос: Можно ли не заключать с работодателем трудовой договор, если работать будешь временно?</w:t>
      </w:r>
    </w:p>
    <w:p w:rsidR="00B72228" w:rsidRDefault="00B72228" w:rsidP="00B72228">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B72228" w:rsidRPr="00B24D6C" w:rsidRDefault="00B72228" w:rsidP="00B72228">
      <w:pPr>
        <w:spacing w:after="0" w:line="240" w:lineRule="auto"/>
        <w:ind w:firstLine="709"/>
        <w:jc w:val="both"/>
        <w:rPr>
          <w:rFonts w:ascii="Times New Roman" w:hAnsi="Times New Roman" w:cs="Times New Roman"/>
          <w:sz w:val="24"/>
          <w:szCs w:val="24"/>
        </w:rPr>
      </w:pPr>
      <w:r w:rsidRPr="00B24D6C">
        <w:rPr>
          <w:rFonts w:ascii="Times New Roman" w:hAnsi="Times New Roman" w:cs="Times New Roman"/>
          <w:sz w:val="24"/>
          <w:szCs w:val="24"/>
        </w:rPr>
        <w:t>Действующее трудовое законодательство РФ не содержит понятия работы без заключения трудового договора (неофициальной работы), хотя на практике деятельность без оформления трудовых отношений с работниками встречается не редко.</w:t>
      </w:r>
    </w:p>
    <w:p w:rsidR="00B72228" w:rsidRPr="00B24D6C" w:rsidRDefault="00B72228" w:rsidP="00B72228">
      <w:pPr>
        <w:spacing w:after="0" w:line="240" w:lineRule="auto"/>
        <w:ind w:firstLine="709"/>
        <w:jc w:val="both"/>
        <w:rPr>
          <w:rFonts w:ascii="Times New Roman" w:hAnsi="Times New Roman" w:cs="Times New Roman"/>
          <w:sz w:val="24"/>
          <w:szCs w:val="24"/>
        </w:rPr>
      </w:pPr>
      <w:r w:rsidRPr="00B24D6C">
        <w:rPr>
          <w:rFonts w:ascii="Times New Roman" w:hAnsi="Times New Roman" w:cs="Times New Roman"/>
          <w:sz w:val="24"/>
          <w:szCs w:val="24"/>
        </w:rPr>
        <w:t>Если Вы устраиваетесь на работу, то работодатель на основании статьи 67 Трудового кодекса РФ обязан заключить с вами трудовой договор, который будет содержать все существенные условия, касающиеся ваших трудовых функций. В случае неофициального трудоустройства данный договор с вами не заключается, не издается приказ о принятии на работу и не делается соответствующая запись в трудовой книжке.</w:t>
      </w:r>
    </w:p>
    <w:p w:rsidR="00B72228" w:rsidRPr="00B24D6C" w:rsidRDefault="00B72228" w:rsidP="00B72228">
      <w:pPr>
        <w:spacing w:after="0" w:line="240" w:lineRule="auto"/>
        <w:ind w:firstLine="709"/>
        <w:jc w:val="both"/>
        <w:rPr>
          <w:rFonts w:ascii="Times New Roman" w:hAnsi="Times New Roman" w:cs="Times New Roman"/>
          <w:sz w:val="24"/>
          <w:szCs w:val="24"/>
        </w:rPr>
      </w:pPr>
      <w:r w:rsidRPr="00B24D6C">
        <w:rPr>
          <w:rFonts w:ascii="Times New Roman" w:hAnsi="Times New Roman" w:cs="Times New Roman"/>
          <w:sz w:val="24"/>
          <w:szCs w:val="24"/>
        </w:rPr>
        <w:t>Запретить Вам, как работнику, выполнять какую-либо деятельность в отсутствие договора не может никто, однако Вы должны понимать, что такая деятельность в силу вышеуказанных норм фактически лишает Вас ряда трудовых прав и гарантий:</w:t>
      </w:r>
    </w:p>
    <w:p w:rsidR="00B72228" w:rsidRPr="00B24D6C" w:rsidRDefault="00B72228" w:rsidP="00B72228">
      <w:pPr>
        <w:spacing w:after="0" w:line="240" w:lineRule="auto"/>
        <w:ind w:firstLine="709"/>
        <w:jc w:val="both"/>
        <w:rPr>
          <w:rFonts w:ascii="Times New Roman" w:hAnsi="Times New Roman" w:cs="Times New Roman"/>
          <w:sz w:val="24"/>
          <w:szCs w:val="24"/>
        </w:rPr>
      </w:pPr>
      <w:r w:rsidRPr="00B24D6C">
        <w:rPr>
          <w:rFonts w:ascii="Times New Roman" w:hAnsi="Times New Roman" w:cs="Times New Roman"/>
          <w:sz w:val="24"/>
          <w:szCs w:val="24"/>
        </w:rPr>
        <w:t>Работодатель может задержать Вам заработную плату или вовсе ее не выплатить;</w:t>
      </w:r>
    </w:p>
    <w:p w:rsidR="00B72228" w:rsidRPr="00B24D6C" w:rsidRDefault="00B72228" w:rsidP="00B72228">
      <w:pPr>
        <w:spacing w:after="0" w:line="240" w:lineRule="auto"/>
        <w:ind w:firstLine="709"/>
        <w:jc w:val="both"/>
        <w:rPr>
          <w:rFonts w:ascii="Times New Roman" w:hAnsi="Times New Roman" w:cs="Times New Roman"/>
          <w:sz w:val="24"/>
          <w:szCs w:val="24"/>
        </w:rPr>
      </w:pPr>
      <w:r w:rsidRPr="00B24D6C">
        <w:rPr>
          <w:rFonts w:ascii="Times New Roman" w:hAnsi="Times New Roman" w:cs="Times New Roman"/>
          <w:sz w:val="24"/>
          <w:szCs w:val="24"/>
        </w:rPr>
        <w:t>Работодатель не обязан оплачивать Вам больничный, премии и иные надбавки, компенсацию за полученную при исполнении трудовых обязанностей травму;</w:t>
      </w:r>
    </w:p>
    <w:p w:rsidR="00B72228" w:rsidRPr="00B24D6C" w:rsidRDefault="00B72228" w:rsidP="00B72228">
      <w:pPr>
        <w:spacing w:after="0" w:line="240" w:lineRule="auto"/>
        <w:ind w:firstLine="709"/>
        <w:jc w:val="both"/>
        <w:rPr>
          <w:rFonts w:ascii="Times New Roman" w:hAnsi="Times New Roman" w:cs="Times New Roman"/>
          <w:sz w:val="24"/>
          <w:szCs w:val="24"/>
        </w:rPr>
      </w:pPr>
      <w:r w:rsidRPr="00B24D6C">
        <w:rPr>
          <w:rFonts w:ascii="Times New Roman" w:hAnsi="Times New Roman" w:cs="Times New Roman"/>
          <w:sz w:val="24"/>
          <w:szCs w:val="24"/>
        </w:rPr>
        <w:t>Указанная работа не подлежит учету при расчете пенсионных выплат.</w:t>
      </w:r>
    </w:p>
    <w:p w:rsidR="00B72228" w:rsidRPr="00B24D6C" w:rsidRDefault="00B72228" w:rsidP="00B72228">
      <w:pPr>
        <w:spacing w:after="0" w:line="240" w:lineRule="auto"/>
        <w:ind w:firstLine="709"/>
        <w:jc w:val="both"/>
        <w:rPr>
          <w:rFonts w:ascii="Times New Roman" w:hAnsi="Times New Roman" w:cs="Times New Roman"/>
          <w:sz w:val="24"/>
          <w:szCs w:val="24"/>
        </w:rPr>
      </w:pPr>
      <w:r w:rsidRPr="00B24D6C">
        <w:rPr>
          <w:rFonts w:ascii="Times New Roman" w:hAnsi="Times New Roman" w:cs="Times New Roman"/>
          <w:sz w:val="24"/>
          <w:szCs w:val="24"/>
        </w:rPr>
        <w:t xml:space="preserve">При этом, неофициальное трудоустройство, несмотря на вышеуказанные недостатки, является востребованным, особенно для работодателя, так как в случае отсутствия оформления трудовых отношений у работодателя не возникает обязанности по уплате за Вас налогов. Вместе с тем, в случае выявления уполномоченным органом (государственной инспекцией труда) факта уклонения работодателя от заключения трудового договора при фактическом осуществлении работником трудовой деятельности, работодатель несет ответственность за нарушение законодательства о труде и его охране (ст.5.27 </w:t>
      </w:r>
      <w:proofErr w:type="spellStart"/>
      <w:r w:rsidRPr="00B24D6C">
        <w:rPr>
          <w:rFonts w:ascii="Times New Roman" w:hAnsi="Times New Roman" w:cs="Times New Roman"/>
          <w:sz w:val="24"/>
          <w:szCs w:val="24"/>
        </w:rPr>
        <w:t>КоАП</w:t>
      </w:r>
      <w:proofErr w:type="spellEnd"/>
      <w:r w:rsidRPr="00B24D6C">
        <w:rPr>
          <w:rFonts w:ascii="Times New Roman" w:hAnsi="Times New Roman" w:cs="Times New Roman"/>
          <w:sz w:val="24"/>
          <w:szCs w:val="24"/>
        </w:rPr>
        <w:t xml:space="preserve"> РФ) с назначением наказания в виде штрафа или приостановления деятельности. Неисполнение обязанностей налогового агента в крупном размере также образует состав преступления, предусмотренного статьей 199.1 Уголовного кодекса РФ.</w:t>
      </w:r>
    </w:p>
    <w:p w:rsidR="00B72228" w:rsidRDefault="00B72228" w:rsidP="00B72228">
      <w:pPr>
        <w:spacing w:after="0" w:line="240" w:lineRule="auto"/>
        <w:ind w:firstLine="709"/>
        <w:jc w:val="both"/>
        <w:rPr>
          <w:rFonts w:ascii="Times New Roman" w:hAnsi="Times New Roman" w:cs="Times New Roman"/>
          <w:sz w:val="24"/>
          <w:szCs w:val="24"/>
        </w:rPr>
      </w:pPr>
      <w:r w:rsidRPr="00B24D6C">
        <w:rPr>
          <w:rFonts w:ascii="Times New Roman" w:hAnsi="Times New Roman" w:cs="Times New Roman"/>
          <w:sz w:val="24"/>
          <w:szCs w:val="24"/>
        </w:rPr>
        <w:t>Работнику, осуществляющему деятельность без оформления трудового договора, также необходимо знать, что факт трудовых отношений в случае отсутствия трудового договора подлежит доказыванию либо посредством обращения в государственную инспекцию труда с заявлением о проведении проверки по данному факту, либо в судебном порядке. Доказательствами осуществления трудовой деятельности в данном случае будут являться свидетельские показания лиц, которые работали с Вами, а также документы (договора, акты, накладные) с наличием Ваших подписей, отчеты о результатах деятельности.</w:t>
      </w:r>
    </w:p>
    <w:p w:rsidR="00B72228" w:rsidRDefault="00B72228" w:rsidP="00B72228">
      <w:pPr>
        <w:spacing w:after="0" w:line="240" w:lineRule="auto"/>
        <w:ind w:firstLine="709"/>
        <w:jc w:val="both"/>
        <w:rPr>
          <w:rFonts w:ascii="Times New Roman" w:hAnsi="Times New Roman" w:cs="Times New Roman"/>
          <w:sz w:val="24"/>
          <w:szCs w:val="24"/>
        </w:rPr>
      </w:pPr>
    </w:p>
    <w:p w:rsidR="00B72228" w:rsidRDefault="00B72228" w:rsidP="00B72228">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Прокурор  </w:t>
      </w:r>
      <w:proofErr w:type="spellStart"/>
      <w:r>
        <w:rPr>
          <w:rFonts w:ascii="Times New Roman" w:hAnsi="Times New Roman" w:cs="Times New Roman"/>
          <w:sz w:val="24"/>
          <w:szCs w:val="24"/>
        </w:rPr>
        <w:t>А.Е.Немира</w:t>
      </w:r>
      <w:proofErr w:type="spellEnd"/>
    </w:p>
    <w:sectPr w:rsidR="00B72228" w:rsidSect="00690018">
      <w:pgSz w:w="11906" w:h="16838"/>
      <w:pgMar w:top="1134" w:right="567" w:bottom="1134"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5991BD5"/>
    <w:multiLevelType w:val="multilevel"/>
    <w:tmpl w:val="1DA8FD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characterSpacingControl w:val="doNotCompress"/>
  <w:compat>
    <w:useFELayout/>
  </w:compat>
  <w:rsids>
    <w:rsidRoot w:val="00460A66"/>
    <w:rsid w:val="00031A92"/>
    <w:rsid w:val="00197D6D"/>
    <w:rsid w:val="001E0344"/>
    <w:rsid w:val="001E2DA8"/>
    <w:rsid w:val="002014E1"/>
    <w:rsid w:val="002C34A9"/>
    <w:rsid w:val="003457E5"/>
    <w:rsid w:val="003956C0"/>
    <w:rsid w:val="003C2291"/>
    <w:rsid w:val="00440FE0"/>
    <w:rsid w:val="00456EAB"/>
    <w:rsid w:val="00460A66"/>
    <w:rsid w:val="004A6F4F"/>
    <w:rsid w:val="004F6BD8"/>
    <w:rsid w:val="00572163"/>
    <w:rsid w:val="005819F8"/>
    <w:rsid w:val="00587B55"/>
    <w:rsid w:val="005B347A"/>
    <w:rsid w:val="005B4D63"/>
    <w:rsid w:val="00606005"/>
    <w:rsid w:val="00690018"/>
    <w:rsid w:val="006A4666"/>
    <w:rsid w:val="00707B78"/>
    <w:rsid w:val="00797FA2"/>
    <w:rsid w:val="007F05D8"/>
    <w:rsid w:val="00804EEE"/>
    <w:rsid w:val="008729B7"/>
    <w:rsid w:val="009078A3"/>
    <w:rsid w:val="00915FE8"/>
    <w:rsid w:val="00954F94"/>
    <w:rsid w:val="00991F1B"/>
    <w:rsid w:val="00A575D5"/>
    <w:rsid w:val="00A74EDA"/>
    <w:rsid w:val="00A7543F"/>
    <w:rsid w:val="00AF1414"/>
    <w:rsid w:val="00B24D6C"/>
    <w:rsid w:val="00B44EA2"/>
    <w:rsid w:val="00B72228"/>
    <w:rsid w:val="00BD494D"/>
    <w:rsid w:val="00BF39EE"/>
    <w:rsid w:val="00C3011C"/>
    <w:rsid w:val="00C35149"/>
    <w:rsid w:val="00CE3FC9"/>
    <w:rsid w:val="00CF70A1"/>
    <w:rsid w:val="00D13BBF"/>
    <w:rsid w:val="00D408D8"/>
    <w:rsid w:val="00DA5099"/>
    <w:rsid w:val="00DB177D"/>
    <w:rsid w:val="00DC30EE"/>
    <w:rsid w:val="00E171F8"/>
    <w:rsid w:val="00E66934"/>
    <w:rsid w:val="00F2341B"/>
    <w:rsid w:val="00F24403"/>
    <w:rsid w:val="00F529C9"/>
    <w:rsid w:val="00F57A46"/>
    <w:rsid w:val="00F959C1"/>
    <w:rsid w:val="00FA762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6F4F"/>
  </w:style>
  <w:style w:type="paragraph" w:styleId="1">
    <w:name w:val="heading 1"/>
    <w:basedOn w:val="a"/>
    <w:next w:val="a"/>
    <w:link w:val="10"/>
    <w:qFormat/>
    <w:rsid w:val="00CE3FC9"/>
    <w:pPr>
      <w:keepNext/>
      <w:keepLines/>
      <w:spacing w:before="480" w:after="0" w:line="240" w:lineRule="auto"/>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uiPriority w:val="9"/>
    <w:qFormat/>
    <w:rsid w:val="00CE3FC9"/>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3">
    <w:name w:val="heading 3"/>
    <w:basedOn w:val="a"/>
    <w:next w:val="a"/>
    <w:link w:val="30"/>
    <w:uiPriority w:val="9"/>
    <w:semiHidden/>
    <w:unhideWhenUsed/>
    <w:qFormat/>
    <w:rsid w:val="00BD494D"/>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5B4D63"/>
  </w:style>
  <w:style w:type="paragraph" w:styleId="a3">
    <w:name w:val="Normal (Web)"/>
    <w:basedOn w:val="a"/>
    <w:uiPriority w:val="99"/>
    <w:unhideWhenUsed/>
    <w:rsid w:val="00AF141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0">
    <w:name w:val="Заголовок 1 Знак"/>
    <w:basedOn w:val="a0"/>
    <w:link w:val="1"/>
    <w:rsid w:val="00CE3FC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CE3FC9"/>
    <w:rPr>
      <w:rFonts w:ascii="Times New Roman" w:eastAsia="Times New Roman" w:hAnsi="Times New Roman" w:cs="Times New Roman"/>
      <w:b/>
      <w:bCs/>
      <w:sz w:val="36"/>
      <w:szCs w:val="36"/>
    </w:rPr>
  </w:style>
  <w:style w:type="character" w:customStyle="1" w:styleId="30">
    <w:name w:val="Заголовок 3 Знак"/>
    <w:basedOn w:val="a0"/>
    <w:link w:val="3"/>
    <w:uiPriority w:val="9"/>
    <w:semiHidden/>
    <w:rsid w:val="00BD494D"/>
    <w:rPr>
      <w:rFonts w:asciiTheme="majorHAnsi" w:eastAsiaTheme="majorEastAsia" w:hAnsiTheme="majorHAnsi" w:cstheme="majorBidi"/>
      <w:b/>
      <w:bCs/>
      <w:color w:val="4F81BD" w:themeColor="accent1"/>
    </w:rPr>
  </w:style>
  <w:style w:type="character" w:styleId="a4">
    <w:name w:val="Hyperlink"/>
    <w:basedOn w:val="a0"/>
    <w:uiPriority w:val="99"/>
    <w:unhideWhenUsed/>
    <w:rsid w:val="005B347A"/>
    <w:rPr>
      <w:color w:val="0000FF"/>
      <w:u w:val="single"/>
    </w:rPr>
  </w:style>
  <w:style w:type="paragraph" w:customStyle="1" w:styleId="rtejustify">
    <w:name w:val="rtejustify"/>
    <w:basedOn w:val="a"/>
    <w:rsid w:val="00B24D6C"/>
    <w:pPr>
      <w:spacing w:before="100" w:beforeAutospacing="1" w:after="100" w:afterAutospacing="1" w:line="240" w:lineRule="auto"/>
    </w:pPr>
    <w:rPr>
      <w:rFonts w:ascii="Times New Roman" w:eastAsia="Times New Roman" w:hAnsi="Times New Roman" w:cs="Times New Roman"/>
      <w:sz w:val="24"/>
      <w:szCs w:val="24"/>
    </w:rPr>
  </w:style>
  <w:style w:type="character" w:styleId="a5">
    <w:name w:val="Strong"/>
    <w:basedOn w:val="a0"/>
    <w:uiPriority w:val="22"/>
    <w:qFormat/>
    <w:rsid w:val="00B24D6C"/>
    <w:rPr>
      <w:b/>
      <w:bCs/>
    </w:rPr>
  </w:style>
  <w:style w:type="paragraph" w:styleId="a6">
    <w:name w:val="Balloon Text"/>
    <w:basedOn w:val="a"/>
    <w:link w:val="a7"/>
    <w:uiPriority w:val="99"/>
    <w:semiHidden/>
    <w:unhideWhenUsed/>
    <w:rsid w:val="00991F1B"/>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991F1B"/>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02455827">
      <w:bodyDiv w:val="1"/>
      <w:marLeft w:val="0"/>
      <w:marRight w:val="0"/>
      <w:marTop w:val="0"/>
      <w:marBottom w:val="0"/>
      <w:divBdr>
        <w:top w:val="none" w:sz="0" w:space="0" w:color="auto"/>
        <w:left w:val="none" w:sz="0" w:space="0" w:color="auto"/>
        <w:bottom w:val="none" w:sz="0" w:space="0" w:color="auto"/>
        <w:right w:val="none" w:sz="0" w:space="0" w:color="auto"/>
      </w:divBdr>
    </w:div>
    <w:div w:id="486096725">
      <w:bodyDiv w:val="1"/>
      <w:marLeft w:val="0"/>
      <w:marRight w:val="0"/>
      <w:marTop w:val="0"/>
      <w:marBottom w:val="0"/>
      <w:divBdr>
        <w:top w:val="none" w:sz="0" w:space="0" w:color="auto"/>
        <w:left w:val="none" w:sz="0" w:space="0" w:color="auto"/>
        <w:bottom w:val="none" w:sz="0" w:space="0" w:color="auto"/>
        <w:right w:val="none" w:sz="0" w:space="0" w:color="auto"/>
      </w:divBdr>
    </w:div>
    <w:div w:id="1209797797">
      <w:bodyDiv w:val="1"/>
      <w:marLeft w:val="0"/>
      <w:marRight w:val="0"/>
      <w:marTop w:val="0"/>
      <w:marBottom w:val="0"/>
      <w:divBdr>
        <w:top w:val="none" w:sz="0" w:space="0" w:color="auto"/>
        <w:left w:val="none" w:sz="0" w:space="0" w:color="auto"/>
        <w:bottom w:val="none" w:sz="0" w:space="0" w:color="auto"/>
        <w:right w:val="none" w:sz="0" w:space="0" w:color="auto"/>
      </w:divBdr>
    </w:div>
    <w:div w:id="1331905712">
      <w:bodyDiv w:val="1"/>
      <w:marLeft w:val="0"/>
      <w:marRight w:val="0"/>
      <w:marTop w:val="0"/>
      <w:marBottom w:val="0"/>
      <w:divBdr>
        <w:top w:val="none" w:sz="0" w:space="0" w:color="auto"/>
        <w:left w:val="none" w:sz="0" w:space="0" w:color="auto"/>
        <w:bottom w:val="none" w:sz="0" w:space="0" w:color="auto"/>
        <w:right w:val="none" w:sz="0" w:space="0" w:color="auto"/>
      </w:divBdr>
    </w:div>
    <w:div w:id="1342665136">
      <w:bodyDiv w:val="1"/>
      <w:marLeft w:val="0"/>
      <w:marRight w:val="0"/>
      <w:marTop w:val="0"/>
      <w:marBottom w:val="0"/>
      <w:divBdr>
        <w:top w:val="none" w:sz="0" w:space="0" w:color="auto"/>
        <w:left w:val="none" w:sz="0" w:space="0" w:color="auto"/>
        <w:bottom w:val="none" w:sz="0" w:space="0" w:color="auto"/>
        <w:right w:val="none" w:sz="0" w:space="0" w:color="auto"/>
      </w:divBdr>
    </w:div>
    <w:div w:id="1420984145">
      <w:bodyDiv w:val="1"/>
      <w:marLeft w:val="0"/>
      <w:marRight w:val="0"/>
      <w:marTop w:val="0"/>
      <w:marBottom w:val="0"/>
      <w:divBdr>
        <w:top w:val="none" w:sz="0" w:space="0" w:color="auto"/>
        <w:left w:val="none" w:sz="0" w:space="0" w:color="auto"/>
        <w:bottom w:val="none" w:sz="0" w:space="0" w:color="auto"/>
        <w:right w:val="none" w:sz="0" w:space="0" w:color="auto"/>
      </w:divBdr>
    </w:div>
    <w:div w:id="1514412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arant.ru/hotlaw/federal/1276506/" TargetMode="External"/><Relationship Id="rId3" Type="http://schemas.openxmlformats.org/officeDocument/2006/relationships/settings" Target="settings.xml"/><Relationship Id="rId7" Type="http://schemas.openxmlformats.org/officeDocument/2006/relationships/hyperlink" Target="consultantplus://offline/ref=427474A6F6486BE088F71F0FE72BA80BE01DFC4816FB57CAEFDB7C4F0EEA58A76E7DA76E8F130DH4U9I"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9A3CFDB539787D118CB01D1E683E8CBE9469CAF8F39CD2E89218EF03F070BD597C38EDF775E8A8F975B6AB5156AF9173D18572788F116CtEp0K"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244</TotalTime>
  <Pages>1</Pages>
  <Words>2348</Words>
  <Characters>13390</Characters>
  <Application>Microsoft Office Word</Application>
  <DocSecurity>0</DocSecurity>
  <Lines>111</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15707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User1</cp:lastModifiedBy>
  <cp:revision>45</cp:revision>
  <dcterms:created xsi:type="dcterms:W3CDTF">2019-02-14T03:29:00Z</dcterms:created>
  <dcterms:modified xsi:type="dcterms:W3CDTF">2019-11-11T01:55:00Z</dcterms:modified>
</cp:coreProperties>
</file>