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A" w:rsidRPr="00311F7A" w:rsidRDefault="00311F7A" w:rsidP="00311F7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311F7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drawing>
          <wp:inline distT="0" distB="0" distL="0" distR="0">
            <wp:extent cx="561975" cy="7334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7A" w:rsidRPr="00311F7A" w:rsidRDefault="00311F7A" w:rsidP="00311F7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311F7A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БЮЛЛЕТЕНЬ</w:t>
      </w:r>
    </w:p>
    <w:p w:rsidR="00311F7A" w:rsidRPr="00311F7A" w:rsidRDefault="00311F7A" w:rsidP="00311F7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311F7A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Органов  местного самоуправления  Колыбельского сельсовета Краснозерского района Новосибирской области</w:t>
      </w:r>
    </w:p>
    <w:p w:rsidR="00311F7A" w:rsidRPr="00311F7A" w:rsidRDefault="00311F7A" w:rsidP="00311F7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01.11</w:t>
      </w:r>
      <w:r w:rsidRPr="00311F7A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.2019 г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        №52</w:t>
      </w:r>
    </w:p>
    <w:p w:rsidR="00311F7A" w:rsidRDefault="00311F7A" w:rsidP="00311F7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</w:p>
    <w:p w:rsidR="00311F7A" w:rsidRDefault="00311F7A" w:rsidP="00311F7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311F7A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t>ГИМС предупреждает. Первый лед  тонкий и очень опасный</w:t>
      </w:r>
      <w:r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 xml:space="preserve"> 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2-3°С оказывается смертельной для человека через 10-15 мин;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температуре воды менее 2°С – смерть может наступить через 5-8 мин.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переходе водоема группой необходимо соблюдать дистанцию друг от друга (5-6 м).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Обязательно имейте с собой средства спасения: шнур с грузом на конце, длинную жердь, широкую доску.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311F7A" w:rsidRDefault="00311F7A" w:rsidP="00311F7A">
      <w:pPr>
        <w:spacing w:before="150" w:after="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3-4 метра подайте пострадавшему веревку, шест, доску, шарф или любое другое подручное средство;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311F7A" w:rsidRDefault="00311F7A" w:rsidP="00311F7A">
      <w:pPr>
        <w:spacing w:before="150"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F7A" w:rsidRDefault="00311F7A" w:rsidP="00311F7A">
      <w:pPr>
        <w:spacing w:after="0"/>
        <w:ind w:firstLine="708"/>
        <w:jc w:val="both"/>
        <w:rPr>
          <w:rStyle w:val="a3"/>
          <w:i w:val="0"/>
        </w:rPr>
      </w:pPr>
      <w:r>
        <w:rPr>
          <w:rStyle w:val="a3"/>
        </w:rPr>
        <w:t>Контактный телефон- 8 913 4505 227</w:t>
      </w:r>
    </w:p>
    <w:p w:rsidR="00311F7A" w:rsidRDefault="00311F7A" w:rsidP="00311F7A">
      <w:pPr>
        <w:spacing w:after="0"/>
        <w:ind w:firstLine="708"/>
        <w:jc w:val="both"/>
        <w:rPr>
          <w:rStyle w:val="a3"/>
          <w:i w:val="0"/>
        </w:rPr>
      </w:pPr>
    </w:p>
    <w:p w:rsidR="00311F7A" w:rsidRDefault="00311F7A" w:rsidP="00311F7A">
      <w:pPr>
        <w:spacing w:after="0"/>
        <w:ind w:firstLine="708"/>
        <w:jc w:val="both"/>
        <w:rPr>
          <w:rStyle w:val="a3"/>
          <w:i w:val="0"/>
        </w:rPr>
      </w:pPr>
    </w:p>
    <w:p w:rsidR="00B7045C" w:rsidRDefault="00B7045C" w:rsidP="00311F7A">
      <w:pPr>
        <w:spacing w:after="0"/>
      </w:pPr>
    </w:p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1F7A"/>
    <w:rsid w:val="00005327"/>
    <w:rsid w:val="00311F7A"/>
    <w:rsid w:val="004E517B"/>
    <w:rsid w:val="00874D74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311F7A"/>
    <w:rPr>
      <w:b/>
      <w:bCs/>
      <w:i/>
      <w:i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31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2019-11-01T01:58:00Z</dcterms:created>
  <dcterms:modified xsi:type="dcterms:W3CDTF">2019-11-01T02:04:00Z</dcterms:modified>
</cp:coreProperties>
</file>