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A5" w:rsidRPr="004D2215" w:rsidRDefault="00150BA5" w:rsidP="004D2215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150BA5" w:rsidRPr="004D2215" w:rsidRDefault="00150BA5" w:rsidP="004D2215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150BA5" w:rsidRPr="004D2215" w:rsidRDefault="00150BA5" w:rsidP="004D2215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Колыбельского сельсовета</w:t>
      </w:r>
    </w:p>
    <w:p w:rsidR="00150BA5" w:rsidRPr="004D2215" w:rsidRDefault="00150BA5" w:rsidP="004D2215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Краснозерского района</w:t>
      </w:r>
    </w:p>
    <w:p w:rsidR="00150BA5" w:rsidRPr="004D2215" w:rsidRDefault="00150BA5" w:rsidP="004D2215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150BA5" w:rsidRPr="004D2215" w:rsidRDefault="00150BA5" w:rsidP="004D2215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№48 от 13.07.2018</w:t>
      </w:r>
    </w:p>
    <w:p w:rsidR="00150BA5" w:rsidRPr="004D2215" w:rsidRDefault="00150BA5" w:rsidP="004D22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4D2215" w:rsidRDefault="00150BA5" w:rsidP="004D221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>1.1. Порядок о взаимодействии заказчиков с уполномоченным органом на определение поставщиков (подрядчиков, исполнителей) для муниципальных заказчиков муниципального образования "Колыбельское" (далее - Порядок) определяет задачи и функции уполномоченного органа и порядок его взаимодействия с муниципальными заказчиками муниципального образования "Колыбельское"</w:t>
      </w:r>
      <w:r w:rsidR="004D2215">
        <w:rPr>
          <w:rFonts w:ascii="Times New Roman" w:hAnsi="Times New Roman" w:cs="Times New Roman"/>
          <w:sz w:val="24"/>
          <w:szCs w:val="24"/>
          <w:lang w:eastAsia="ru-RU"/>
        </w:rPr>
        <w:t xml:space="preserve"> (далее- Колыбельский сельсовет)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t xml:space="preserve"> при определении поставщик</w:t>
      </w:r>
      <w:r w:rsidR="004D2215">
        <w:rPr>
          <w:rFonts w:ascii="Times New Roman" w:hAnsi="Times New Roman" w:cs="Times New Roman"/>
          <w:sz w:val="24"/>
          <w:szCs w:val="24"/>
          <w:lang w:eastAsia="ru-RU"/>
        </w:rPr>
        <w:t>ов (подрядчиков, исполнителей).</w:t>
      </w:r>
    </w:p>
    <w:p w:rsidR="004D2215" w:rsidRDefault="00150BA5" w:rsidP="004D221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1.2. Понятия, используемые в настоящем Порядке в соответствии с </w:t>
      </w:r>
      <w:hyperlink r:id="rId4" w:history="1">
        <w:r w:rsidRPr="004D2215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4D2215">
        <w:rPr>
          <w:rFonts w:ascii="Times New Roman" w:hAnsi="Times New Roman" w:cs="Times New Roman"/>
          <w:sz w:val="24"/>
          <w:szCs w:val="24"/>
          <w:lang w:eastAsia="ru-RU"/>
        </w:rPr>
        <w:t> (далее - Закон):</w:t>
      </w:r>
    </w:p>
    <w:p w:rsidR="004D2215" w:rsidRDefault="00150BA5" w:rsidP="004D221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- документация о закупке - конкурсная документация, документация об аукционе в электронной форме, документация о проведении запроса котировок, документация о проведении запроса пред</w:t>
      </w:r>
      <w:r w:rsidR="004D2215">
        <w:rPr>
          <w:rFonts w:ascii="Times New Roman" w:hAnsi="Times New Roman" w:cs="Times New Roman"/>
          <w:sz w:val="24"/>
          <w:szCs w:val="24"/>
          <w:lang w:eastAsia="ru-RU"/>
        </w:rPr>
        <w:t>ложений (далее - документация);</w:t>
      </w:r>
    </w:p>
    <w:p w:rsidR="004D2215" w:rsidRDefault="00150BA5" w:rsidP="004D221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 xml:space="preserve">- заказчики - органы местного самоуправления, муниципальные казенные учреждения, муниципальные бюджетные учреждения, а также муниципальные автономные учреждения, муниципальные унитарные предприятия, иные юридические лица, осуществляющие закупки в соответствии с </w:t>
      </w:r>
      <w:proofErr w:type="spellStart"/>
      <w:r w:rsidR="004D2215">
        <w:rPr>
          <w:rFonts w:ascii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4D2215">
        <w:rPr>
          <w:rFonts w:ascii="Times New Roman" w:hAnsi="Times New Roman" w:cs="Times New Roman"/>
          <w:sz w:val="24"/>
          <w:szCs w:val="24"/>
          <w:lang w:eastAsia="ru-RU"/>
        </w:rPr>
        <w:t>. 4, 5 ст. 15 Закона N 44-ФЗ;</w:t>
      </w:r>
    </w:p>
    <w:p w:rsidR="004D2215" w:rsidRDefault="00150BA5" w:rsidP="004D221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- единая информационная система в сфере закупок (далее - ЕИС) - совокупность информации, указанной в части 3 статьи 4 Закона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ЕИС в информационно-телекоммуникационной сети Интернет (далее</w:t>
      </w:r>
      <w:r w:rsidR="004D2215">
        <w:rPr>
          <w:rFonts w:ascii="Times New Roman" w:hAnsi="Times New Roman" w:cs="Times New Roman"/>
          <w:sz w:val="24"/>
          <w:szCs w:val="24"/>
          <w:lang w:eastAsia="ru-RU"/>
        </w:rPr>
        <w:t xml:space="preserve"> - официальный сайт);</w:t>
      </w:r>
    </w:p>
    <w:p w:rsidR="004D2215" w:rsidRDefault="00150BA5" w:rsidP="004D221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- уполномоченный орган - казенное учреждение, на которое возложены полномочия, пре</w:t>
      </w:r>
      <w:r w:rsidR="004D2215">
        <w:rPr>
          <w:rFonts w:ascii="Times New Roman" w:hAnsi="Times New Roman" w:cs="Times New Roman"/>
          <w:sz w:val="24"/>
          <w:szCs w:val="24"/>
          <w:lang w:eastAsia="ru-RU"/>
        </w:rPr>
        <w:t>дусмотренные статьей 26 Закона;</w:t>
      </w:r>
    </w:p>
    <w:p w:rsidR="004D2215" w:rsidRDefault="00150BA5" w:rsidP="004D221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- единая автоматизированная система закупок (далее - ЕАСУЗ) - используется с целью размещения государственного заказа и обеспечивает автоматизированное выполнение функций исполнительных органов государственной власти Новосибирской области, казенных и бюджетных учреждений в соответствии с требованиями </w:t>
      </w:r>
      <w:hyperlink r:id="rId5" w:history="1">
        <w:r w:rsidRPr="004D2215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4D221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>1.3. Иные понятия и определения, используемые в настоящем Порядке, применяются в значениях, определенных Законом N 44-ФЗ.</w:t>
      </w:r>
    </w:p>
    <w:p w:rsidR="004D2215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1.4. Функции уполномоченного органа в соответствии с настоящим Порядком осуществляет муниципальное казенное учреждение "Центр бухгалтерского учета и контрактной службы" (далее - уполномоченный орган).</w:t>
      </w:r>
    </w:p>
    <w:p w:rsidR="004D2215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1.5. Уполномоченный орган в своей деятельности руководствуется </w:t>
      </w:r>
      <w:hyperlink r:id="rId6" w:history="1">
        <w:r w:rsidRPr="004D2215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4D2215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4D2215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Бюджетным кодексом Российской Федерации</w:t>
        </w:r>
      </w:hyperlink>
      <w:r w:rsidRPr="004D2215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8" w:history="1">
        <w:r w:rsidRPr="004D2215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Гражданским кодексом Российской Федерации</w:t>
        </w:r>
      </w:hyperlink>
      <w:r w:rsidRPr="004D2215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9" w:history="1">
        <w:r w:rsidRPr="004D2215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4D2215">
        <w:rPr>
          <w:rFonts w:ascii="Times New Roman" w:hAnsi="Times New Roman" w:cs="Times New Roman"/>
          <w:sz w:val="24"/>
          <w:szCs w:val="24"/>
          <w:lang w:eastAsia="ru-RU"/>
        </w:rPr>
        <w:t xml:space="preserve">, постановлениями и распоряжениями Правительства Российской Федерации и Правительства Новосибирской области, иными нормативными правовыми актами, регулирующими отношения в сфере закупок товаров, работ, услуг для обеспечения государственных и муниципальных нужд, решениями 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Совета депутатов Колыбельского сельсовета, постановлениями и распоряжениями администрации города и настоящим Порядком.</w:t>
      </w:r>
    </w:p>
    <w:p w:rsidR="00150BA5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1.6. Обмен документами, предусмотренными настоящим Порядком, между заказчиками и уполномоченным органом должен осуществляться в письменной и электронной форме.</w:t>
      </w:r>
    </w:p>
    <w:p w:rsidR="004D2215" w:rsidRPr="004D2215" w:rsidRDefault="004D221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215" w:rsidRPr="004D2215" w:rsidRDefault="00150BA5" w:rsidP="004D22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b/>
          <w:sz w:val="24"/>
          <w:szCs w:val="24"/>
          <w:lang w:eastAsia="ru-RU"/>
        </w:rPr>
        <w:t>2. Задачи и функции уполномоченного органа</w:t>
      </w:r>
    </w:p>
    <w:p w:rsidR="004D2215" w:rsidRDefault="004D2215" w:rsidP="004D221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215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2.1. Основными задачами уполномоченного органа являются:</w:t>
      </w:r>
    </w:p>
    <w:p w:rsidR="004D2215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 xml:space="preserve">2.1.1. Обеспечение централизации закупок, осуществляемых заказчиками </w:t>
      </w:r>
      <w:r w:rsidR="004D2215">
        <w:rPr>
          <w:rFonts w:ascii="Times New Roman" w:hAnsi="Times New Roman" w:cs="Times New Roman"/>
          <w:sz w:val="24"/>
          <w:szCs w:val="24"/>
          <w:lang w:eastAsia="ru-RU"/>
        </w:rPr>
        <w:t>Колыбельского сельсовета.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>2.1.2. Обеспечение соблюдения единых подходов, предусмотренных </w:t>
      </w:r>
      <w:hyperlink r:id="rId10" w:history="1">
        <w:r w:rsidRPr="004D2215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4D2215">
        <w:rPr>
          <w:rFonts w:ascii="Times New Roman" w:hAnsi="Times New Roman" w:cs="Times New Roman"/>
          <w:sz w:val="24"/>
          <w:szCs w:val="24"/>
          <w:lang w:eastAsia="ru-RU"/>
        </w:rPr>
        <w:t>, при определении поставщиков (подрядчиков, исполнителей).</w:t>
      </w:r>
    </w:p>
    <w:p w:rsidR="004D2215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2.1.3. Определение поставщиков (подрядчиков, исполнителей) для заказчиков в случаях, если: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>1) финансирование закупки осуществляется за счет средств бюджета города Дзержинский Московской области и иных источников при отсутствии правового акта, принятого бюджетным учреждением в соответствии с частью 3 статьи 2 </w:t>
      </w:r>
      <w:hyperlink r:id="rId11" w:history="1">
        <w:r w:rsidRPr="004D2215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Федерального закона от 18.07.2011 N 223-ФЗ "О закупках товаров, работ, услуг отдельными видами юридических лиц"</w:t>
        </w:r>
      </w:hyperlink>
      <w:r w:rsidRPr="004D2215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>2) финансирование закупки осуществляется за счет средств бюджета Московской области с начальной (максимальной) ценой контракта до 10 миллионов рублей.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>2.2. В соответствии с возложенными задачами уполномоченный орган выполняет следующие функции:</w:t>
      </w:r>
    </w:p>
    <w:p w:rsidR="004D2215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2.2.1. Принимает и регистрирует заявки заказчиков на определение поставщиков (подрядчиков, исполнителей) и иные документы, необходимые для проведения соответствующих процедур.</w:t>
      </w:r>
    </w:p>
    <w:p w:rsidR="004D2215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2.2.2. На основе представленных заявок разрабатывает и передает на утверждение заказчикам необходимую документацию о закупках, а также производит проверку поданных заказчиками документов.</w:t>
      </w:r>
    </w:p>
    <w:p w:rsidR="004D2215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 xml:space="preserve">2.2.3. Формирует и размещает в ЕИС с использованием Единой автоматизированной системы управления закупками </w:t>
      </w:r>
      <w:r w:rsidR="004D2215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ЕАСУЗ) извещений об осуществлении закупок, документации о закупках, включая проекты контрактов.</w:t>
      </w:r>
    </w:p>
    <w:p w:rsidR="004D2215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2.2.4. При получении от заказчика обращения об отмене процедуры определения поставщика (подрядчика, исполнителя) в сроки, установленные Законом, за исключением проведения запроса предложений, размещает на официальном сайте извещение об отмене определения поставщика (подрядчика, исполнителя) в установленном Законом порядке в течение 1 (одного) рабочего дня со дня обращения заказчика об отмене определения поставщика.</w:t>
      </w:r>
    </w:p>
    <w:p w:rsidR="004D2215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2.2.5. При получении от заказчика обращения о внесении изменений в условия закупки (за исключением проведения запроса предложений) вносит изменения в извещение и документацию по осуществлению закупки и размещает данную информацию на официальном сайте в установленном Законом порядке в течение 1 (одного) рабочего дня со дня обращения заказчика о внесении изменений.</w:t>
      </w:r>
    </w:p>
    <w:p w:rsidR="004D2215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2.2.6. Принимает решение о создании комиссии по осуществлению закупок, определяет состав и порядок работы.</w:t>
      </w:r>
    </w:p>
    <w:p w:rsidR="004D2215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2.2.7. Осуществляет действия, направленные на определение поставщиков (подрядчиков, исполнителей) с использованием конкурентных способов определения поставщиков (подрядчиков, исполнителей) путем проведения конкурсов (открытый конкурс, конкурс с ограниченным участием, двухэтапный конкурс), аукционов (аукцион в электронной форме (далее также - электронный аукцион), запросов котировок, запросов предложений.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2.2.8. Принимает и регистрирует заявки на участие в закупках.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>2.2.9. Размещает на официальном сайте в ЕИС разъяснения заказчиков участникам процедур по определению поставщиков (подрядчиков, исполнителей) положений документации о закупках.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2.2.10. Готовит необходимые материалы к заседаниям комиссий по осуществлению закупок.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>2.2.11. Готовит и в установленном Законом порядке и сроки размещает на официальном сайте протоколы рассмотрения и оценки заявок на участие в процедурах по определению поставщиков (подрядчиков, исполнителей).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2.2.12. Готовит и в установленном Законом порядке и сроки размещает на официальном сайте протоколы определения поставщиков (подрядчиков, исполнителей).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>2.2.13. Передает заказчику в установленные сроки оформленный итоговый протокол.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>2.2.14. По запросу заказчика передает ему копии документации, подготовленной в ходе проведения процедур по определению поставщиков (подрядчиков, исполнителей).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>2.2.15. Обеспечивает хранение документации, подготовленной в ходе проведения процедур по определению поставщиков (подрядчиков, исполнителей).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>2.2.16. Участвует в электронном документообороте в рамках отношений, регулируемых законодательством о контрактной системе в сфере закупок.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>2.2.17. Осуществляет консультационную помощь заказчикам по вопросам, возникающим в процессе осуществления закупок в рамках своей компетенции.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2.2.18. Разрабатывает и оказывает помощь в консультировании и направлении заказчиками в установленном порядке документации о закупках в Комитет по конкурентной политике </w:t>
      </w:r>
      <w:r w:rsidR="00711B52" w:rsidRPr="004D2215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область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Комитет), если финансирование закупки осуществляется полностью или частично за счет средств бюджета </w:t>
      </w:r>
      <w:r w:rsidR="00711B52" w:rsidRPr="004D2215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t>, а также с начальной (максимальной) ценой контракта от 10 миллионов рублей и выше.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>2.2.19. Осуществляет мониторинг и согласование планов графиков заказчиков.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>2.3. Не входит в функции уполномоченного органа: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2.3.1. Обоснование закупок.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2.3.2. Определение условий контрактов, в том числе на определение начальной (максимальной) цены контрактов.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2.3.3. Подписание контрактов.</w:t>
      </w:r>
    </w:p>
    <w:p w:rsidR="00150BA5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Контракты подписываются заказчиками, для которых были определены поставщики (подрядчики, исполнители).</w:t>
      </w:r>
    </w:p>
    <w:p w:rsidR="00EB3026" w:rsidRPr="004D2215" w:rsidRDefault="00EB3026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0BA5" w:rsidRPr="00EB3026" w:rsidRDefault="00150BA5" w:rsidP="00EB302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026">
        <w:rPr>
          <w:rFonts w:ascii="Times New Roman" w:hAnsi="Times New Roman" w:cs="Times New Roman"/>
          <w:b/>
          <w:sz w:val="24"/>
          <w:szCs w:val="24"/>
          <w:lang w:eastAsia="ru-RU"/>
        </w:rPr>
        <w:t>3. Функции заказчиков</w:t>
      </w:r>
    </w:p>
    <w:p w:rsidR="00EB3026" w:rsidRPr="004D2215" w:rsidRDefault="00EB3026" w:rsidP="00EB302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3.1. Осуществляют планирование закупок посредством формирования, утверждения и ведения: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>- планов закупок;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- планов-графиков.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3.2. В установленные сроки формируют и подписывают электронной подписью планы закупок.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>3.3. Утвержденный план закупок размещают средствами ЕАСУЗ в единой информационной системе в течение трех рабочих дней со дня утверждения или изменения такого плана.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3.4. Формируют и утверждают на очередной финансовый год планы-графики и размещают их на официальном сайте и в ЕИС.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3.5. Формируют и направляют в уполномоченный орган сводную информацию о планируемых и фактических объемах закупок в прошедшем квартале (году) по способам их осуществления.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3.6. Осуществляют формирование начальных (максимальных) цен контрактов (цен лотов) в соответствии с требованиями федерального законодательства о контрактной системе в сфере закупок для обеспечения государственных и муниципальных нужд.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>3.7. Несут ответственность за наличие лимитов бюджетных обязательств по предмету закупки.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>3.8. Осуществляют разработку технических заданий на осуществление закупки товаров, работ, услуг, которое должно содержать: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- наименование, место нахождения, почтовый адрес, адрес электронной почты, номер контактного телефона, ответственное должностное лицо заказчика;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- информацию о контрактной службе, контрактном управляющем, ответственных за заключение контракта;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- наименование объекта закупки;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- описание объекта закупки, в том числе показатели, позволяющие определить соответствие закупаемых товара, работы, услуги потребностям заказчика;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- способ определения поставщика (подрядчика, исполнителя);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- информацию о выделении лотов в случае, если заказчиком принято решение о выделении лотов;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- информацию о валюте, используемой для формирования цены контракта и расчетов с поставщиком (подрядчиком, исполнителем);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- количество и место доставки товара, являющегося предметом контракта. Место выполнения работы или оказания услуги, являющихся предметом контракта;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>- сроки поставки товара или завершения работы либо график оказания услуг;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- требования к участникам закупки;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- размер обеспечения заявок и размер обеспечения контракта в закупке;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- критерии оценки заявок на участие в закупке, величины значимости этих критериев;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- информацию об условиях, запретах, ограничениях допуска товаров, происходящих из иностранных государств или групп иностранных государств работ, услуг, соответственно выполняемых, оказываемых иностранными лицами, в случаях, предусмотренных Законом N 44-ФЗ;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- информацию о предоставлении преимуществ участникам закупок в случаях, предусмотренных Законом N 44-ФЗ;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- информацию об установленном ограничении участия в определении поставщика (подрядчика, исполнителя) в соответствии с Законом N 44-ФЗ;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- информацию о возможности одностороннего отказа от исполнения контакта;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- информацию о возможности заказчика изменить условия контракта в соответствии с положениями Закона N 44-ФЗ.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3.9. Составляют и определяют условия проектов контрактов.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3.10. Направляют в уполномоченный орган заявки на определение поставщиков (подрядчиков, исполнителей) и иные документы, необходимые для проведения соответствующих процедур.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3.11. Принимают на свои счета денежные средства в качестве обеспечения заявок на участие в определении поставщика (подрядчика, исполнителя).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3.12. Представляют в уполномоченный орган информацию о поступлении денежных средств или предоставлении банковской гарантии в качестве обеспечения заявки на участие в определении поставщика (подрядчика, исполнителя).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3.13. Утверждают документацию о закупках.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3.14. В случае необходимости отмены закупки представляют в уполномоченный орган решение об отмене закупки не позднее одного рабочего дня до планируемой даты отмены закупки, но не позднее одного рабочего дня до предусмотренных законом сроков отмены процедуры.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3.15. В случае поступления в уполномоченный орган запросов на разъяснение положений 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документации о закупках представляют в уполномоченный орган утвержденные заказчиком соответствующие разъяснения.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3.16. Принимают решение об объявлении повторных закупок, изменений условий закупок.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>3.17. Подписывают контракты.</w:t>
      </w:r>
    </w:p>
    <w:p w:rsidR="00150BA5" w:rsidRPr="004D2215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 xml:space="preserve">3.18. Обеспечивают внесение в ЕАСУЗ сведений о контрактах, заключенных по результатам определения поставщиков (подрядчиков, исполнителей) в соответствии с федеральным законодательством, нормативными правовыми актами </w:t>
      </w:r>
      <w:r w:rsidR="00711B52" w:rsidRPr="004D2215">
        <w:rPr>
          <w:rFonts w:ascii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t>в сфере закупок товаров, работ, услуг для обеспечения государственных и муниципальных нужд, в том числе сведений об исполнении, изменении и расторжении контракта.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3.19. осуществляют иные полномочия по закупкам в соответствии с законодательством Российской Федерации, правовыми актами </w:t>
      </w:r>
      <w:r w:rsidR="00711B52" w:rsidRPr="004D2215">
        <w:rPr>
          <w:rFonts w:ascii="Times New Roman" w:hAnsi="Times New Roman" w:cs="Times New Roman"/>
          <w:sz w:val="24"/>
          <w:szCs w:val="24"/>
          <w:lang w:eastAsia="ru-RU"/>
        </w:rPr>
        <w:t>Новосибирской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4. Порядок взаимодействия заказчиков с уполномоченным органом на определение поставщиков (подрядчиков, исполнителей)</w:t>
      </w:r>
      <w:r w:rsidR="00EB302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4.1. Для осуществления закупки товаров, работ, услуг заказчик подает в уполномоченный орган заявку на определение поставщиков (подрядчиков, исполнителей) по форме согласно приложению к настоящему Порядку (далее - Заявка).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4.2. Заявка заказчика направляется в уполномоченный орган не позднее 16 (шестнадцати) рабочих дней до предполагаемой даты размещения извещения о закупке на официальном сайте в соответствии с планом-графиком.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4.3. Заявка, утвержденная руководителем заказчика (уполномоченным лицом), представляется в уполномоченный орган на бумажном носителе и в электронном виде.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4.4. К Заявке заказчик прикладывает: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1) распорядительный документ, подписанный руководителем (уполномоченным лицом) заказчика о выборе способа размещения муниципального заказа;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2) техническое задание, утвержденное руководителем (уполномоченным лицом) заказчика;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3) проект контракта;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4) обоснование начальной (максимальной) цены контракта;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5) документ, подтверждающий наличие закупки в плане-графике заказчика.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4.5. Ответственность за наличие лимитов бюджетных обязательств по предмету закупки, полноту и обоснованность Заявки, обоснование начальной (максимальной) цены контракта, соответствие техническим нормам и правилам технического задания несет заказчик.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4.6. При поступлении от заказчика Заявки уполномоченный орган в течение 4 (четырех) рабочих дней со дня ее регистрации проводит проверку: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- полноты представленных документов;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B30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соответствия указанных в представленных </w:t>
      </w:r>
      <w:r w:rsidR="00EB3026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документах сведений требованиям 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4.7. При наличии замечаний уполномоченного органа к представленным документам они возвращаются заказчику в течение 1 рабочего дня с момента завершения проверки для устранения замечаний с указанием причин возврата.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4.8. В течение 2 рабочих дней заказчик устраняет замечания, после чего незамедлительно передает документы в уполномоченный орган на повторное рассмотрение в соответствии с пунктом 4.6 настоящего Положения.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4.9. При отсутствии со стороны уполномоченного органа замечаний к полноте представленных документов, соответствию указанных в них сведений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уполномоченный орган в течение 3 рабочих дней с даты окончания проверки: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4.9.1. Осуществляет разработку документации о закупках, включая проекты контрактов, и передает ее на утверждение заказчику.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4.9.2. Готовит извещение об осуществлении закупок.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4.10. Заказчик утверждает документацию о закупках в течение 2 рабочих дней со дня ее получения от уполномоченного органа.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4.11. Размещение извещения об осуществлении осуществляется уполномоченным органом в срок не более 2 (двух) рабочих дней после утверждения документации о закупке заказчиком.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4.12. Извещение об осуществлении закупки размещается уполномоченным органом на официальном сайте не ранее чем через 10 календарных дней со дня размещения на официальном сайте заказчиком плана-графика (его изменений по соответствующему объекту закупки).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4.13. В случае поступления в уполномоченный орган запросов на разъяснение, положений документации о закупках уполномоченный орган до конца рабочего дня, в котором получен такой запрос, направляет его заказчику.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Заказчик в течение рабочего дня, следующего за днем получения запроса, представляет в уполномоченный орган соответствующие разъяснения подписанные руководителем.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>4.14. Контракт подписывается заказчиком, для которого были определены поставщики (подрядчики, исполнители), в установленные Законом сроки и в течение 2 рабочих дней со дня заключения контракта письменно в произвольной форме уведомляет об этом уполномоченный орган.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4.15. В случае если контракт не был заключен, заказчик в течение 2 рабочих дней по истечении срока, установленного для заключения контракта, уведомляет об этом уполномоченный орган с указанием причин, по которым контракт не был заключен.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>4.16. Осуществление закупки у единственного поставщика в случаях, предусмотренных Законом, заказчики производят самостоятельно.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4.17. При осуществлении двумя и более заказчиками закупок одних и тех же товаров, работ, услуг такие заказчики вправе проводить совместные конкурсы или аукционы.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>Организатором совместных конкурса или аукциона выступает уполномоченный орган.</w:t>
      </w:r>
      <w:r w:rsidRPr="004D2215">
        <w:rPr>
          <w:rFonts w:ascii="Times New Roman" w:hAnsi="Times New Roman" w:cs="Times New Roman"/>
          <w:sz w:val="24"/>
          <w:szCs w:val="24"/>
          <w:lang w:eastAsia="ru-RU"/>
        </w:rPr>
        <w:br/>
        <w:t>4.18. Для проведения совместного конкурса или аукциона заказчики заключают между собой соглашение о проведении совместного конкурса или аукциона до утверждения конкурсной документации или документации об аукционе.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4.19. При осуществлении закупок путем проведения совместных конкурсов и аукционов уполномоченный орган размещает информацию об осуществлении такой закупки в единой информационной системе после заключения соглашения заказчиками о проведении совместного конкурса или аукциона и утверждения конкурсной (аукционной) документации о проведении совместного конкурса или аукциона.</w:t>
      </w:r>
    </w:p>
    <w:p w:rsidR="00EB3026" w:rsidRDefault="00150BA5" w:rsidP="004D22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215">
        <w:rPr>
          <w:rFonts w:ascii="Times New Roman" w:hAnsi="Times New Roman" w:cs="Times New Roman"/>
          <w:sz w:val="24"/>
          <w:szCs w:val="24"/>
          <w:lang w:eastAsia="ru-RU"/>
        </w:rPr>
        <w:t>4.20. Контракт с победителем совместного конкурса или аукциона заключается каждым заказчиком самостоятельно.</w:t>
      </w:r>
    </w:p>
    <w:p w:rsidR="007A6BCF" w:rsidRPr="004D2215" w:rsidRDefault="007A6BCF" w:rsidP="004D22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6BCF" w:rsidRPr="004D2215" w:rsidSect="007A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0BA5"/>
    <w:rsid w:val="00150BA5"/>
    <w:rsid w:val="001F24E3"/>
    <w:rsid w:val="00271D59"/>
    <w:rsid w:val="004D2215"/>
    <w:rsid w:val="00611F19"/>
    <w:rsid w:val="00711B52"/>
    <w:rsid w:val="007A6BCF"/>
    <w:rsid w:val="00C82C31"/>
    <w:rsid w:val="00EB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CF"/>
  </w:style>
  <w:style w:type="paragraph" w:styleId="3">
    <w:name w:val="heading 3"/>
    <w:basedOn w:val="a"/>
    <w:link w:val="30"/>
    <w:uiPriority w:val="9"/>
    <w:qFormat/>
    <w:rsid w:val="00150B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0B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5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0BA5"/>
    <w:rPr>
      <w:color w:val="0000FF"/>
      <w:u w:val="single"/>
    </w:rPr>
  </w:style>
  <w:style w:type="paragraph" w:styleId="a4">
    <w:name w:val="No Spacing"/>
    <w:uiPriority w:val="1"/>
    <w:qFormat/>
    <w:rsid w:val="004D22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902289896" TargetMode="External"/><Relationship Id="rId5" Type="http://schemas.openxmlformats.org/officeDocument/2006/relationships/hyperlink" Target="http://docs.cntd.ru/document/499011838" TargetMode="External"/><Relationship Id="rId10" Type="http://schemas.openxmlformats.org/officeDocument/2006/relationships/hyperlink" Target="http://docs.cntd.ru/document/499011838" TargetMode="External"/><Relationship Id="rId4" Type="http://schemas.openxmlformats.org/officeDocument/2006/relationships/hyperlink" Target="http://docs.cntd.ru/document/499011838" TargetMode="External"/><Relationship Id="rId9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2843</Words>
  <Characters>16207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Kolib</dc:creator>
  <cp:lastModifiedBy>Kolib</cp:lastModifiedBy>
  <cp:revision>3</cp:revision>
  <cp:lastPrinted>2019-08-30T09:13:00Z</cp:lastPrinted>
  <dcterms:created xsi:type="dcterms:W3CDTF">2018-07-18T05:50:00Z</dcterms:created>
  <dcterms:modified xsi:type="dcterms:W3CDTF">2019-08-30T09:13:00Z</dcterms:modified>
</cp:coreProperties>
</file>