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EC4" w:rsidRDefault="00061EC4" w:rsidP="00061EC4">
      <w:pPr>
        <w:tabs>
          <w:tab w:val="left" w:pos="6580"/>
        </w:tabs>
        <w:ind w:right="-5"/>
        <w:jc w:val="center"/>
        <w:rPr>
          <w:rFonts w:ascii="Arial" w:hAnsi="Arial"/>
          <w:sz w:val="16"/>
        </w:rPr>
      </w:pPr>
      <w:r>
        <w:rPr>
          <w:rFonts w:ascii="Arial" w:hAnsi="Arial"/>
          <w:noProof/>
        </w:rPr>
        <w:drawing>
          <wp:inline distT="0" distB="0" distL="0" distR="0">
            <wp:extent cx="561975" cy="733425"/>
            <wp:effectExtent l="19050" t="0" r="9525" b="0"/>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
                    <pic:cNvPicPr>
                      <a:picLocks noChangeAspect="1" noChangeArrowheads="1"/>
                    </pic:cNvPicPr>
                  </pic:nvPicPr>
                  <pic:blipFill>
                    <a:blip r:embed="rId4"/>
                    <a:srcRect/>
                    <a:stretch>
                      <a:fillRect/>
                    </a:stretch>
                  </pic:blipFill>
                  <pic:spPr bwMode="auto">
                    <a:xfrm>
                      <a:off x="0" y="0"/>
                      <a:ext cx="561975" cy="733425"/>
                    </a:xfrm>
                    <a:prstGeom prst="rect">
                      <a:avLst/>
                    </a:prstGeom>
                    <a:noFill/>
                    <a:ln w="9525">
                      <a:noFill/>
                      <a:miter lim="800000"/>
                      <a:headEnd/>
                      <a:tailEnd/>
                    </a:ln>
                  </pic:spPr>
                </pic:pic>
              </a:graphicData>
            </a:graphic>
          </wp:inline>
        </w:drawing>
      </w:r>
    </w:p>
    <w:p w:rsidR="00061EC4" w:rsidRDefault="00061EC4" w:rsidP="00061EC4">
      <w:pPr>
        <w:tabs>
          <w:tab w:val="left" w:pos="6580"/>
        </w:tabs>
        <w:ind w:right="-5"/>
        <w:jc w:val="center"/>
        <w:rPr>
          <w:rFonts w:ascii="Arial" w:hAnsi="Arial"/>
          <w:sz w:val="16"/>
        </w:rPr>
      </w:pPr>
    </w:p>
    <w:p w:rsidR="00061EC4" w:rsidRDefault="00061EC4" w:rsidP="00061EC4">
      <w:pPr>
        <w:pStyle w:val="1"/>
        <w:jc w:val="center"/>
        <w:rPr>
          <w:sz w:val="48"/>
          <w:szCs w:val="48"/>
        </w:rPr>
      </w:pPr>
      <w:r>
        <w:rPr>
          <w:sz w:val="48"/>
          <w:szCs w:val="48"/>
        </w:rPr>
        <w:t>БЮЛЛЕТЕНЬ</w:t>
      </w:r>
    </w:p>
    <w:p w:rsidR="00061EC4" w:rsidRDefault="00061EC4" w:rsidP="00061EC4">
      <w:pPr>
        <w:jc w:val="center"/>
        <w:rPr>
          <w:b/>
          <w:i/>
          <w:sz w:val="28"/>
          <w:szCs w:val="24"/>
        </w:rPr>
      </w:pPr>
      <w:r>
        <w:rPr>
          <w:b/>
          <w:i/>
          <w:sz w:val="28"/>
        </w:rPr>
        <w:t xml:space="preserve">Органов  местного самоуправления  Колыбельского сельсовета Краснозерского района Новосибирской области   </w:t>
      </w:r>
    </w:p>
    <w:p w:rsidR="00061EC4" w:rsidRDefault="00061EC4" w:rsidP="00061EC4">
      <w:pPr>
        <w:jc w:val="center"/>
        <w:rPr>
          <w:b/>
          <w:i/>
          <w:sz w:val="28"/>
        </w:rPr>
      </w:pPr>
    </w:p>
    <w:p w:rsidR="00061EC4" w:rsidRDefault="00B15E13" w:rsidP="00061EC4">
      <w:pPr>
        <w:rPr>
          <w:b/>
          <w:i/>
          <w:sz w:val="28"/>
        </w:rPr>
      </w:pPr>
      <w:r>
        <w:rPr>
          <w:b/>
          <w:i/>
          <w:sz w:val="28"/>
        </w:rPr>
        <w:t>26.02</w:t>
      </w:r>
      <w:r w:rsidR="00061EC4">
        <w:rPr>
          <w:b/>
          <w:i/>
          <w:sz w:val="28"/>
        </w:rPr>
        <w:t xml:space="preserve">.2018 г                                                                                </w:t>
      </w:r>
      <w:r>
        <w:rPr>
          <w:b/>
          <w:i/>
          <w:sz w:val="28"/>
        </w:rPr>
        <w:t xml:space="preserve">                              №6</w:t>
      </w:r>
    </w:p>
    <w:p w:rsidR="00B15E13" w:rsidRDefault="00B15E13" w:rsidP="00061EC4">
      <w:pPr>
        <w:rPr>
          <w:b/>
          <w:i/>
          <w:sz w:val="28"/>
        </w:rPr>
      </w:pPr>
    </w:p>
    <w:p w:rsidR="00061EC4" w:rsidRPr="00B15E13" w:rsidRDefault="00061EC4" w:rsidP="00B15E13">
      <w:pPr>
        <w:shd w:val="clear" w:color="auto" w:fill="FFFFFF"/>
        <w:spacing w:after="0" w:line="360" w:lineRule="auto"/>
        <w:ind w:firstLine="720"/>
        <w:jc w:val="center"/>
        <w:rPr>
          <w:rFonts w:ascii="Times New Roman" w:hAnsi="Times New Roman" w:cs="Times New Roman"/>
          <w:b/>
          <w:sz w:val="28"/>
          <w:szCs w:val="28"/>
        </w:rPr>
      </w:pPr>
      <w:r w:rsidRPr="00B15E13">
        <w:rPr>
          <w:rFonts w:ascii="Times New Roman" w:hAnsi="Times New Roman" w:cs="Times New Roman"/>
          <w:b/>
          <w:sz w:val="32"/>
          <w:szCs w:val="32"/>
        </w:rPr>
        <w:t>ПРОКУРОРОМ РАЙОНА ВОССТАНОВЛЕНЫ ПРАВА НЕЗАКННО УВОЛЕННОГО РАБОТНИКА МАГАЗИНА «МАРИЯ-РА»</w:t>
      </w:r>
    </w:p>
    <w:p w:rsidR="00061EC4" w:rsidRDefault="00061EC4" w:rsidP="00B15E13">
      <w:pPr>
        <w:spacing w:after="0" w:line="360" w:lineRule="auto"/>
        <w:ind w:firstLine="708"/>
        <w:jc w:val="both"/>
        <w:rPr>
          <w:sz w:val="28"/>
          <w:szCs w:val="28"/>
        </w:rPr>
      </w:pPr>
      <w:r>
        <w:rPr>
          <w:sz w:val="28"/>
          <w:szCs w:val="28"/>
        </w:rPr>
        <w:t>Прокуратурой Краснозёрского района проведена проверка исполнения должностными лицами ООО «Розница К-1» (магазин «Мария-Ра») трудового законодательства при увольнении работника.</w:t>
      </w:r>
    </w:p>
    <w:p w:rsidR="00061EC4" w:rsidRDefault="00061EC4" w:rsidP="00061EC4">
      <w:pPr>
        <w:spacing w:line="360" w:lineRule="auto"/>
        <w:ind w:firstLine="708"/>
        <w:jc w:val="both"/>
        <w:rPr>
          <w:sz w:val="28"/>
          <w:szCs w:val="28"/>
        </w:rPr>
      </w:pPr>
      <w:r>
        <w:rPr>
          <w:sz w:val="28"/>
          <w:szCs w:val="28"/>
        </w:rPr>
        <w:t>В ходе проведённой прокуратурой района проверки установлено, что должностными лицами указанного предприятия при увольнении работников по п. 7 ч. 1 ст. 81 ТК РФ, то есть в связи с совершением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061EC4" w:rsidRDefault="00061EC4" w:rsidP="00061EC4">
      <w:pPr>
        <w:spacing w:line="360" w:lineRule="auto"/>
        <w:ind w:firstLine="708"/>
        <w:jc w:val="both"/>
        <w:rPr>
          <w:sz w:val="28"/>
          <w:szCs w:val="28"/>
        </w:rPr>
      </w:pPr>
      <w:r>
        <w:rPr>
          <w:sz w:val="28"/>
          <w:szCs w:val="28"/>
        </w:rPr>
        <w:t>По мнению должностных лиц ООО «Розница К-1» уволенный работник совершил виновное деяние, выразившееся использовании в личных целях имущества, принадлежащего ООО «Розница К-1» («без оплаты брал товар для личных целей»), чем дал основания для утраты к нему доверия со стороны ООО «Розница К-1».</w:t>
      </w:r>
    </w:p>
    <w:p w:rsidR="00061EC4" w:rsidRDefault="00061EC4" w:rsidP="00061EC4">
      <w:pPr>
        <w:spacing w:line="360" w:lineRule="auto"/>
        <w:ind w:firstLine="708"/>
        <w:jc w:val="both"/>
        <w:rPr>
          <w:sz w:val="28"/>
          <w:szCs w:val="28"/>
        </w:rPr>
      </w:pPr>
      <w:r>
        <w:rPr>
          <w:sz w:val="28"/>
          <w:szCs w:val="28"/>
        </w:rPr>
        <w:lastRenderedPageBreak/>
        <w:t>Однако должностными лицами указанной организации допущены существенные нарушения трудового законодательства, поскольку виновность действий работника не установлена.</w:t>
      </w:r>
    </w:p>
    <w:p w:rsidR="00061EC4" w:rsidRDefault="00061EC4" w:rsidP="00061EC4">
      <w:pPr>
        <w:spacing w:line="360" w:lineRule="auto"/>
        <w:ind w:right="21" w:firstLine="708"/>
        <w:jc w:val="both"/>
        <w:rPr>
          <w:sz w:val="28"/>
          <w:szCs w:val="28"/>
        </w:rPr>
      </w:pPr>
      <w:r>
        <w:rPr>
          <w:sz w:val="28"/>
          <w:szCs w:val="28"/>
        </w:rPr>
        <w:t xml:space="preserve">По результатам проверки прокурором района в </w:t>
      </w:r>
      <w:proofErr w:type="spellStart"/>
      <w:r>
        <w:rPr>
          <w:sz w:val="28"/>
          <w:szCs w:val="28"/>
        </w:rPr>
        <w:t>Краснозёрский</w:t>
      </w:r>
      <w:proofErr w:type="spellEnd"/>
      <w:r>
        <w:rPr>
          <w:sz w:val="28"/>
          <w:szCs w:val="28"/>
        </w:rPr>
        <w:t xml:space="preserve"> районный суд направлено исковое заявление о признании увольнения незаконным, восстановлении на работе, взыскании заработной платы за период вынужденного прогула и компенсации морального вреда.</w:t>
      </w:r>
    </w:p>
    <w:p w:rsidR="00061EC4" w:rsidRDefault="00061EC4" w:rsidP="00061EC4">
      <w:pPr>
        <w:spacing w:line="360" w:lineRule="auto"/>
        <w:ind w:right="21" w:firstLine="708"/>
        <w:jc w:val="both"/>
        <w:rPr>
          <w:sz w:val="28"/>
          <w:szCs w:val="28"/>
        </w:rPr>
      </w:pPr>
      <w:r>
        <w:rPr>
          <w:sz w:val="28"/>
          <w:szCs w:val="28"/>
        </w:rPr>
        <w:t>В процессе судебного разбирательства истец изменил исковые требования в части, отказался от восстановления на работе, просил суд изменить формулировку увольнения в трудовой книжке на «по собственному желанию».</w:t>
      </w:r>
    </w:p>
    <w:p w:rsidR="00061EC4" w:rsidRDefault="00061EC4" w:rsidP="00061EC4">
      <w:pPr>
        <w:pStyle w:val="a5"/>
        <w:shd w:val="clear" w:color="auto" w:fill="FFFFFF"/>
        <w:spacing w:before="0" w:beforeAutospacing="0" w:after="0" w:afterAutospacing="0" w:line="360" w:lineRule="auto"/>
        <w:ind w:firstLine="720"/>
        <w:jc w:val="both"/>
        <w:rPr>
          <w:sz w:val="28"/>
          <w:szCs w:val="28"/>
        </w:rPr>
      </w:pPr>
      <w:r>
        <w:rPr>
          <w:sz w:val="28"/>
          <w:szCs w:val="28"/>
        </w:rPr>
        <w:t>По результатам рассмотрения искового заявления требования прокурора удовлетворены, нарушенные права работника восстановлены в полном объёме.</w:t>
      </w:r>
    </w:p>
    <w:p w:rsidR="00061EC4" w:rsidRDefault="00061EC4" w:rsidP="00061EC4">
      <w:pPr>
        <w:pStyle w:val="a5"/>
        <w:shd w:val="clear" w:color="auto" w:fill="FFFFFF"/>
        <w:spacing w:before="0" w:beforeAutospacing="0" w:after="0" w:afterAutospacing="0" w:line="360" w:lineRule="auto"/>
        <w:jc w:val="both"/>
        <w:rPr>
          <w:sz w:val="28"/>
          <w:szCs w:val="28"/>
        </w:rPr>
      </w:pPr>
    </w:p>
    <w:p w:rsidR="00061EC4" w:rsidRDefault="00061EC4" w:rsidP="00061EC4">
      <w:pPr>
        <w:pStyle w:val="a5"/>
        <w:shd w:val="clear" w:color="auto" w:fill="FFFFFF"/>
        <w:spacing w:before="0" w:beforeAutospacing="0" w:after="0" w:afterAutospacing="0" w:line="360" w:lineRule="auto"/>
        <w:jc w:val="both"/>
        <w:rPr>
          <w:sz w:val="28"/>
          <w:szCs w:val="28"/>
        </w:rPr>
      </w:pPr>
      <w:r>
        <w:rPr>
          <w:sz w:val="28"/>
          <w:szCs w:val="28"/>
        </w:rPr>
        <w:t>Помощник прок</w:t>
      </w:r>
      <w:r w:rsidR="00B15E13">
        <w:rPr>
          <w:sz w:val="28"/>
          <w:szCs w:val="28"/>
        </w:rPr>
        <w:t>урора Краснозёрского района</w:t>
      </w:r>
      <w:r w:rsidR="00B15E13">
        <w:rPr>
          <w:sz w:val="28"/>
          <w:szCs w:val="28"/>
        </w:rPr>
        <w:tab/>
      </w:r>
      <w:r w:rsidR="00B15E13">
        <w:rPr>
          <w:sz w:val="28"/>
          <w:szCs w:val="28"/>
        </w:rPr>
        <w:tab/>
      </w:r>
      <w:r w:rsidR="00B15E13">
        <w:rPr>
          <w:sz w:val="28"/>
          <w:szCs w:val="28"/>
        </w:rPr>
        <w:tab/>
        <w:t xml:space="preserve">       </w:t>
      </w:r>
      <w:r>
        <w:rPr>
          <w:sz w:val="28"/>
          <w:szCs w:val="28"/>
        </w:rPr>
        <w:t xml:space="preserve"> И.К. </w:t>
      </w:r>
      <w:proofErr w:type="spellStart"/>
      <w:r>
        <w:rPr>
          <w:sz w:val="28"/>
          <w:szCs w:val="28"/>
        </w:rPr>
        <w:t>Гоппе</w:t>
      </w:r>
      <w:proofErr w:type="spellEnd"/>
    </w:p>
    <w:p w:rsidR="00061EC4" w:rsidRDefault="00061EC4" w:rsidP="00061EC4">
      <w:pPr>
        <w:spacing w:line="360" w:lineRule="auto"/>
        <w:jc w:val="both"/>
        <w:rPr>
          <w:sz w:val="28"/>
          <w:szCs w:val="28"/>
        </w:rPr>
      </w:pPr>
    </w:p>
    <w:p w:rsidR="00B15E13" w:rsidRDefault="00B15E13" w:rsidP="00061EC4">
      <w:pPr>
        <w:spacing w:line="360" w:lineRule="auto"/>
        <w:jc w:val="both"/>
        <w:rPr>
          <w:sz w:val="28"/>
          <w:szCs w:val="28"/>
        </w:rPr>
      </w:pPr>
    </w:p>
    <w:p w:rsidR="00B15E13" w:rsidRDefault="00B15E13" w:rsidP="00061EC4">
      <w:pPr>
        <w:spacing w:line="360" w:lineRule="auto"/>
        <w:jc w:val="both"/>
        <w:rPr>
          <w:sz w:val="28"/>
          <w:szCs w:val="28"/>
        </w:rPr>
      </w:pPr>
    </w:p>
    <w:p w:rsidR="00B15E13" w:rsidRDefault="00B15E13" w:rsidP="00061EC4">
      <w:pPr>
        <w:spacing w:line="360" w:lineRule="auto"/>
        <w:jc w:val="both"/>
        <w:rPr>
          <w:sz w:val="28"/>
          <w:szCs w:val="28"/>
        </w:rPr>
      </w:pPr>
    </w:p>
    <w:p w:rsidR="00B15E13" w:rsidRDefault="00B15E13" w:rsidP="00061EC4">
      <w:pPr>
        <w:spacing w:line="360" w:lineRule="auto"/>
        <w:jc w:val="both"/>
        <w:rPr>
          <w:sz w:val="28"/>
          <w:szCs w:val="28"/>
        </w:rPr>
      </w:pPr>
    </w:p>
    <w:p w:rsidR="00B15E13" w:rsidRDefault="00B15E13" w:rsidP="00061EC4">
      <w:pPr>
        <w:spacing w:line="360" w:lineRule="auto"/>
        <w:jc w:val="both"/>
        <w:rPr>
          <w:sz w:val="28"/>
          <w:szCs w:val="28"/>
        </w:rPr>
      </w:pPr>
    </w:p>
    <w:p w:rsidR="00B15E13" w:rsidRDefault="00B15E13" w:rsidP="00061EC4">
      <w:pPr>
        <w:spacing w:line="360" w:lineRule="auto"/>
        <w:jc w:val="both"/>
        <w:rPr>
          <w:sz w:val="28"/>
          <w:szCs w:val="28"/>
        </w:rPr>
      </w:pPr>
    </w:p>
    <w:p w:rsidR="00B15E13" w:rsidRDefault="00B15E13" w:rsidP="00061EC4">
      <w:pPr>
        <w:spacing w:line="360" w:lineRule="auto"/>
        <w:jc w:val="both"/>
        <w:rPr>
          <w:sz w:val="28"/>
          <w:szCs w:val="28"/>
        </w:rPr>
      </w:pPr>
    </w:p>
    <w:p w:rsidR="00061EC4" w:rsidRPr="00B15E13" w:rsidRDefault="00061EC4" w:rsidP="00061EC4">
      <w:pPr>
        <w:spacing w:line="360" w:lineRule="auto"/>
        <w:jc w:val="center"/>
        <w:rPr>
          <w:rFonts w:ascii="Times New Roman" w:hAnsi="Times New Roman" w:cs="Times New Roman"/>
          <w:b/>
          <w:sz w:val="28"/>
          <w:szCs w:val="28"/>
        </w:rPr>
      </w:pPr>
      <w:r w:rsidRPr="00B15E13">
        <w:rPr>
          <w:rFonts w:ascii="Times New Roman" w:hAnsi="Times New Roman" w:cs="Times New Roman"/>
          <w:b/>
          <w:bCs/>
          <w:sz w:val="28"/>
          <w:szCs w:val="28"/>
        </w:rPr>
        <w:lastRenderedPageBreak/>
        <w:t>ПРОКУРОРОМ РАЙОНА ПРОВЕДЕНО СОВЕЩАНИЕ В ЦЕЛЯХ ОБЕСПЕЧЕНИЯ ЗАКОННОСТИ ВЫБОРОВ ПРЕЗИДЕНТА РОССИЙСКОЙ ФЕДЕРАЦИИ</w:t>
      </w:r>
    </w:p>
    <w:p w:rsidR="00061EC4" w:rsidRPr="00B15E13" w:rsidRDefault="00061EC4" w:rsidP="00061EC4">
      <w:pPr>
        <w:spacing w:line="360" w:lineRule="auto"/>
        <w:ind w:right="21" w:firstLine="708"/>
        <w:jc w:val="both"/>
        <w:rPr>
          <w:rFonts w:ascii="Times New Roman" w:hAnsi="Times New Roman" w:cs="Times New Roman"/>
          <w:sz w:val="28"/>
          <w:szCs w:val="28"/>
        </w:rPr>
      </w:pPr>
      <w:r w:rsidRPr="00B15E13">
        <w:rPr>
          <w:rFonts w:ascii="Times New Roman" w:hAnsi="Times New Roman" w:cs="Times New Roman"/>
          <w:sz w:val="28"/>
          <w:szCs w:val="28"/>
        </w:rPr>
        <w:t>Прокурором района проведено межведомственное совещание по вопросу обеспечения законности в период проведения избирательной кампании по выборам Президента Российской Федерации.</w:t>
      </w:r>
    </w:p>
    <w:p w:rsidR="00061EC4" w:rsidRPr="00B15E13" w:rsidRDefault="00061EC4" w:rsidP="00061EC4">
      <w:pPr>
        <w:spacing w:line="360" w:lineRule="auto"/>
        <w:ind w:right="21" w:firstLine="708"/>
        <w:jc w:val="both"/>
        <w:rPr>
          <w:rFonts w:ascii="Times New Roman" w:hAnsi="Times New Roman" w:cs="Times New Roman"/>
          <w:sz w:val="28"/>
          <w:szCs w:val="28"/>
        </w:rPr>
      </w:pPr>
      <w:r w:rsidRPr="00B15E13">
        <w:rPr>
          <w:rFonts w:ascii="Times New Roman" w:hAnsi="Times New Roman" w:cs="Times New Roman"/>
          <w:sz w:val="28"/>
          <w:szCs w:val="28"/>
        </w:rPr>
        <w:t>На совещании присутствовали руководители правоохранительных органов района, представители территориальной избирательной комиссии.</w:t>
      </w:r>
    </w:p>
    <w:p w:rsidR="00061EC4" w:rsidRPr="00B15E13" w:rsidRDefault="00061EC4" w:rsidP="00061EC4">
      <w:pPr>
        <w:spacing w:line="360" w:lineRule="auto"/>
        <w:ind w:right="21" w:firstLine="708"/>
        <w:jc w:val="both"/>
        <w:rPr>
          <w:rFonts w:ascii="Times New Roman" w:hAnsi="Times New Roman" w:cs="Times New Roman"/>
          <w:sz w:val="28"/>
          <w:szCs w:val="28"/>
        </w:rPr>
      </w:pPr>
      <w:r w:rsidRPr="00B15E13">
        <w:rPr>
          <w:rFonts w:ascii="Times New Roman" w:hAnsi="Times New Roman" w:cs="Times New Roman"/>
          <w:sz w:val="28"/>
          <w:szCs w:val="28"/>
        </w:rPr>
        <w:t>В ходе совещания его участниками обсуждался комплекс совместных профилактических мероприятий предупредительного характера в период подготовки и проведения выборов.</w:t>
      </w:r>
    </w:p>
    <w:p w:rsidR="00061EC4" w:rsidRPr="00B15E13" w:rsidRDefault="00061EC4" w:rsidP="00061EC4">
      <w:pPr>
        <w:spacing w:line="360" w:lineRule="auto"/>
        <w:ind w:right="21" w:firstLine="708"/>
        <w:jc w:val="both"/>
        <w:rPr>
          <w:rFonts w:ascii="Times New Roman" w:hAnsi="Times New Roman" w:cs="Times New Roman"/>
          <w:sz w:val="28"/>
          <w:szCs w:val="28"/>
        </w:rPr>
      </w:pPr>
      <w:r w:rsidRPr="00B15E13">
        <w:rPr>
          <w:rFonts w:ascii="Times New Roman" w:hAnsi="Times New Roman" w:cs="Times New Roman"/>
          <w:sz w:val="28"/>
          <w:szCs w:val="28"/>
        </w:rPr>
        <w:t>По итогам встречи утверждён план основных мероприятий по организации взаимодействия, обмену информацией, своевременному выявлению и пресечению нарушений избирательного законодательства, исключению фактов посягательств на установленный порядок подготовки и проведения выборов.</w:t>
      </w:r>
    </w:p>
    <w:p w:rsidR="00061EC4" w:rsidRPr="00B15E13" w:rsidRDefault="00061EC4" w:rsidP="00061EC4">
      <w:pPr>
        <w:spacing w:line="360" w:lineRule="auto"/>
        <w:ind w:right="21" w:firstLine="708"/>
        <w:jc w:val="both"/>
        <w:rPr>
          <w:rFonts w:ascii="Times New Roman" w:hAnsi="Times New Roman" w:cs="Times New Roman"/>
          <w:sz w:val="28"/>
          <w:szCs w:val="28"/>
        </w:rPr>
      </w:pPr>
      <w:r w:rsidRPr="00B15E13">
        <w:rPr>
          <w:rFonts w:ascii="Times New Roman" w:hAnsi="Times New Roman" w:cs="Times New Roman"/>
          <w:sz w:val="28"/>
          <w:szCs w:val="28"/>
        </w:rPr>
        <w:t>Прокуратура разъясняет, что в случае нарушения избирательных прав граждане вправе обратиться в прокуратуру, а также в иные правоохранительные органы района.</w:t>
      </w:r>
    </w:p>
    <w:p w:rsidR="00061EC4" w:rsidRPr="00B15E13" w:rsidRDefault="00061EC4" w:rsidP="00061EC4">
      <w:pPr>
        <w:pStyle w:val="a5"/>
        <w:shd w:val="clear" w:color="auto" w:fill="FFFFFF"/>
        <w:spacing w:before="0" w:beforeAutospacing="0" w:after="0" w:afterAutospacing="0" w:line="360" w:lineRule="auto"/>
        <w:jc w:val="both"/>
        <w:rPr>
          <w:sz w:val="28"/>
          <w:szCs w:val="28"/>
        </w:rPr>
      </w:pPr>
    </w:p>
    <w:p w:rsidR="00061EC4" w:rsidRPr="00B15E13" w:rsidRDefault="00061EC4" w:rsidP="00061EC4">
      <w:pPr>
        <w:pStyle w:val="a5"/>
        <w:shd w:val="clear" w:color="auto" w:fill="FFFFFF"/>
        <w:spacing w:before="0" w:beforeAutospacing="0" w:after="0" w:afterAutospacing="0" w:line="360" w:lineRule="auto"/>
        <w:jc w:val="both"/>
        <w:rPr>
          <w:sz w:val="28"/>
          <w:szCs w:val="28"/>
        </w:rPr>
      </w:pPr>
      <w:r w:rsidRPr="00B15E13">
        <w:rPr>
          <w:sz w:val="28"/>
          <w:szCs w:val="28"/>
        </w:rPr>
        <w:t>Помощник прок</w:t>
      </w:r>
      <w:r w:rsidR="00B15E13" w:rsidRPr="00B15E13">
        <w:rPr>
          <w:sz w:val="28"/>
          <w:szCs w:val="28"/>
        </w:rPr>
        <w:t>урора Краснозёрского района</w:t>
      </w:r>
      <w:r w:rsidR="00B15E13" w:rsidRPr="00B15E13">
        <w:rPr>
          <w:sz w:val="28"/>
          <w:szCs w:val="28"/>
        </w:rPr>
        <w:tab/>
      </w:r>
      <w:r w:rsidR="00B15E13" w:rsidRPr="00B15E13">
        <w:rPr>
          <w:sz w:val="28"/>
          <w:szCs w:val="28"/>
        </w:rPr>
        <w:tab/>
      </w:r>
      <w:r w:rsidR="00B15E13" w:rsidRPr="00B15E13">
        <w:rPr>
          <w:sz w:val="28"/>
          <w:szCs w:val="28"/>
        </w:rPr>
        <w:tab/>
        <w:t xml:space="preserve">  </w:t>
      </w:r>
      <w:r w:rsidRPr="00B15E13">
        <w:rPr>
          <w:sz w:val="28"/>
          <w:szCs w:val="28"/>
        </w:rPr>
        <w:t xml:space="preserve"> И.К. </w:t>
      </w:r>
      <w:proofErr w:type="spellStart"/>
      <w:r w:rsidRPr="00B15E13">
        <w:rPr>
          <w:sz w:val="28"/>
          <w:szCs w:val="28"/>
        </w:rPr>
        <w:t>Гоппе</w:t>
      </w:r>
      <w:proofErr w:type="spellEnd"/>
    </w:p>
    <w:p w:rsidR="00061EC4" w:rsidRPr="00B15E13" w:rsidRDefault="00061EC4" w:rsidP="00061EC4">
      <w:pPr>
        <w:spacing w:line="360" w:lineRule="auto"/>
        <w:jc w:val="both"/>
        <w:rPr>
          <w:rFonts w:ascii="Times New Roman" w:hAnsi="Times New Roman" w:cs="Times New Roman"/>
          <w:sz w:val="28"/>
          <w:szCs w:val="28"/>
        </w:rPr>
      </w:pPr>
    </w:p>
    <w:p w:rsidR="00B15E13" w:rsidRDefault="00B15E13" w:rsidP="00061EC4">
      <w:pPr>
        <w:spacing w:line="360" w:lineRule="auto"/>
        <w:jc w:val="both"/>
        <w:rPr>
          <w:sz w:val="28"/>
          <w:szCs w:val="28"/>
        </w:rPr>
      </w:pPr>
    </w:p>
    <w:p w:rsidR="00B15E13" w:rsidRDefault="00B15E13" w:rsidP="00061EC4">
      <w:pPr>
        <w:spacing w:line="360" w:lineRule="auto"/>
        <w:jc w:val="both"/>
        <w:rPr>
          <w:sz w:val="28"/>
          <w:szCs w:val="28"/>
        </w:rPr>
      </w:pPr>
    </w:p>
    <w:p w:rsidR="00B15E13" w:rsidRDefault="00B15E13" w:rsidP="00061EC4">
      <w:pPr>
        <w:spacing w:line="360" w:lineRule="auto"/>
        <w:jc w:val="both"/>
        <w:rPr>
          <w:sz w:val="28"/>
          <w:szCs w:val="28"/>
        </w:rPr>
      </w:pPr>
    </w:p>
    <w:p w:rsidR="00061EC4" w:rsidRPr="00B15E13" w:rsidRDefault="00061EC4" w:rsidP="00061EC4">
      <w:pPr>
        <w:spacing w:line="360" w:lineRule="auto"/>
        <w:jc w:val="center"/>
        <w:rPr>
          <w:rFonts w:ascii="Times New Roman" w:hAnsi="Times New Roman" w:cs="Times New Roman"/>
          <w:b/>
          <w:bCs/>
          <w:sz w:val="28"/>
          <w:szCs w:val="28"/>
        </w:rPr>
      </w:pPr>
      <w:r w:rsidRPr="00B15E13">
        <w:rPr>
          <w:rFonts w:ascii="Times New Roman" w:hAnsi="Times New Roman" w:cs="Times New Roman"/>
          <w:b/>
          <w:bCs/>
          <w:sz w:val="28"/>
          <w:szCs w:val="28"/>
        </w:rPr>
        <w:lastRenderedPageBreak/>
        <w:t>УКРАЛ ИЛИ НАШЁЛ ЧУЖУЮ ВЕЩЬ? С ТОЧКИ ЗРЕНИЯ УГОЛОВНОГО ПРАВА.</w:t>
      </w:r>
    </w:p>
    <w:p w:rsidR="00061EC4" w:rsidRPr="00B15E13" w:rsidRDefault="00061EC4" w:rsidP="00061EC4">
      <w:pPr>
        <w:shd w:val="clear" w:color="auto" w:fill="FFFFFF"/>
        <w:spacing w:line="360" w:lineRule="auto"/>
        <w:ind w:firstLine="720"/>
        <w:jc w:val="both"/>
        <w:rPr>
          <w:rFonts w:ascii="Times New Roman" w:hAnsi="Times New Roman" w:cs="Times New Roman"/>
          <w:sz w:val="28"/>
          <w:szCs w:val="28"/>
        </w:rPr>
      </w:pPr>
      <w:r w:rsidRPr="00B15E13">
        <w:rPr>
          <w:rFonts w:ascii="Times New Roman" w:hAnsi="Times New Roman" w:cs="Times New Roman"/>
          <w:sz w:val="28"/>
          <w:szCs w:val="28"/>
        </w:rPr>
        <w:t>Человек случайно оставил свою вещь в магазине, аэропорту или спортзале. Когда же вспомнил об этом, вернулся, но вещи своей уже не обнаружил. Как быть в такой ситуации? Человек, оставивший, например свой телефон и не нашедших его на месте, считает, что потерял его и в правоохранительные органы не обращается. А лицо, присвоившее себе подобную вещь считает, что он ее нашел и в этом нет ничего криминального.</w:t>
      </w:r>
    </w:p>
    <w:p w:rsidR="00061EC4" w:rsidRPr="00B15E13" w:rsidRDefault="00061EC4" w:rsidP="00061EC4">
      <w:pPr>
        <w:shd w:val="clear" w:color="auto" w:fill="FFFFFF"/>
        <w:spacing w:line="360" w:lineRule="auto"/>
        <w:ind w:firstLine="720"/>
        <w:jc w:val="both"/>
        <w:rPr>
          <w:rFonts w:ascii="Times New Roman" w:hAnsi="Times New Roman" w:cs="Times New Roman"/>
          <w:sz w:val="28"/>
          <w:szCs w:val="28"/>
        </w:rPr>
      </w:pPr>
      <w:r w:rsidRPr="00B15E13">
        <w:rPr>
          <w:rFonts w:ascii="Times New Roman" w:hAnsi="Times New Roman" w:cs="Times New Roman"/>
          <w:sz w:val="28"/>
          <w:szCs w:val="28"/>
        </w:rPr>
        <w:t>Однако, правоохранительные органы такое мнение не разделяют.</w:t>
      </w:r>
    </w:p>
    <w:p w:rsidR="00061EC4" w:rsidRPr="00B15E13" w:rsidRDefault="00061EC4" w:rsidP="00061EC4">
      <w:pPr>
        <w:shd w:val="clear" w:color="auto" w:fill="FFFFFF"/>
        <w:spacing w:line="360" w:lineRule="auto"/>
        <w:ind w:firstLine="720"/>
        <w:jc w:val="both"/>
        <w:rPr>
          <w:rFonts w:ascii="Times New Roman" w:hAnsi="Times New Roman" w:cs="Times New Roman"/>
          <w:sz w:val="28"/>
          <w:szCs w:val="28"/>
        </w:rPr>
      </w:pPr>
      <w:r w:rsidRPr="00B15E13">
        <w:rPr>
          <w:rFonts w:ascii="Times New Roman" w:hAnsi="Times New Roman" w:cs="Times New Roman"/>
          <w:sz w:val="28"/>
          <w:szCs w:val="28"/>
        </w:rPr>
        <w:t>Например, определением судебной коллегии Верховного суда Российской Федерации №75-УД17-2 от 19 апреля 2017 г. ранее состоявшиеся судебные решения, в соответствии с которыми гражданку признали виновной в совершении преступления, предусмотренного п. «в» ч.2 ст. 158 УК РФ (кража, совершенная с причинением значительного ущерба гражданину), оставлены без изменения, а кассационная жалоба – без удовлетворения.</w:t>
      </w:r>
    </w:p>
    <w:p w:rsidR="00061EC4" w:rsidRPr="00B15E13" w:rsidRDefault="00061EC4" w:rsidP="00061EC4">
      <w:pPr>
        <w:shd w:val="clear" w:color="auto" w:fill="FFFFFF"/>
        <w:spacing w:line="360" w:lineRule="auto"/>
        <w:ind w:firstLine="720"/>
        <w:jc w:val="both"/>
        <w:rPr>
          <w:rFonts w:ascii="Times New Roman" w:hAnsi="Times New Roman" w:cs="Times New Roman"/>
          <w:sz w:val="28"/>
          <w:szCs w:val="28"/>
        </w:rPr>
      </w:pPr>
      <w:r w:rsidRPr="00B15E13">
        <w:rPr>
          <w:rFonts w:ascii="Times New Roman" w:hAnsi="Times New Roman" w:cs="Times New Roman"/>
          <w:sz w:val="28"/>
          <w:szCs w:val="28"/>
        </w:rPr>
        <w:t>Позиция защиты заключалась в том, что сотовый телефон подсудимой не был похищен, а найден в общественном месте – в холле поликлиники. Следовательно, прямого умысла, направленного на завладение чужим имуществом, у нее не было, активных действий по изъятию телефона из владения потерпевшего она не предпринимала, телефон выбыл из владения собственника по его же невнимательности.</w:t>
      </w:r>
    </w:p>
    <w:p w:rsidR="00061EC4" w:rsidRPr="00B15E13" w:rsidRDefault="00061EC4" w:rsidP="00061EC4">
      <w:pPr>
        <w:shd w:val="clear" w:color="auto" w:fill="FFFFFF"/>
        <w:spacing w:line="360" w:lineRule="auto"/>
        <w:ind w:firstLine="720"/>
        <w:jc w:val="both"/>
        <w:rPr>
          <w:rFonts w:ascii="Times New Roman" w:hAnsi="Times New Roman" w:cs="Times New Roman"/>
          <w:sz w:val="28"/>
          <w:szCs w:val="28"/>
        </w:rPr>
      </w:pPr>
      <w:r w:rsidRPr="00B15E13">
        <w:rPr>
          <w:rFonts w:ascii="Times New Roman" w:hAnsi="Times New Roman" w:cs="Times New Roman"/>
          <w:sz w:val="28"/>
          <w:szCs w:val="28"/>
        </w:rPr>
        <w:t xml:space="preserve">Между тем, при рассмотрении уголовного дела с достоверностью установлено, что телефон потерпевшего не был утерян, а был оставлен им совместно с другими вещами в помещении поликлиники в известном собственнику месте. Как следует из показаний потерпевшего, он не считал телефон потерянным и через непродолжительное время вернулся на место, где его оставил с другими вещами, обнаружив отсутствие телефона, </w:t>
      </w:r>
      <w:r w:rsidRPr="00B15E13">
        <w:rPr>
          <w:rFonts w:ascii="Times New Roman" w:hAnsi="Times New Roman" w:cs="Times New Roman"/>
          <w:sz w:val="28"/>
          <w:szCs w:val="28"/>
        </w:rPr>
        <w:lastRenderedPageBreak/>
        <w:t>осуществлял звонки на свой абонентский номер с целью установления его местонахождения, а затем сразу же обратился за помощью в полицию для осуществления его поиска.</w:t>
      </w:r>
    </w:p>
    <w:p w:rsidR="00061EC4" w:rsidRPr="00B15E13" w:rsidRDefault="00061EC4" w:rsidP="00061EC4">
      <w:pPr>
        <w:shd w:val="clear" w:color="auto" w:fill="FFFFFF"/>
        <w:spacing w:line="360" w:lineRule="auto"/>
        <w:ind w:firstLine="720"/>
        <w:jc w:val="both"/>
        <w:rPr>
          <w:rFonts w:ascii="Times New Roman" w:hAnsi="Times New Roman" w:cs="Times New Roman"/>
          <w:sz w:val="28"/>
          <w:szCs w:val="28"/>
        </w:rPr>
      </w:pPr>
      <w:r w:rsidRPr="00B15E13">
        <w:rPr>
          <w:rFonts w:ascii="Times New Roman" w:hAnsi="Times New Roman" w:cs="Times New Roman"/>
          <w:sz w:val="28"/>
          <w:szCs w:val="28"/>
        </w:rPr>
        <w:t>Судебная коллегия, учитывая конкретные обстоятельства уголовного дела, место совершения деяния – государственное учреждение (поликлиника), показания потерпевшего о достоверно известном ему месте нахождения принадлежащего ему телефона, действия подсудимой,  направленные на обращение чужого имущества в свою пользу, а также особенности предмета хищения – мобильного телефона, находящегося в рабочем состоянии и имеющего идентификационные признаки, сочла несостоятельными доводы стороны защиты о том, что в данном случае имеет место находка, а не кража чужого имущества.</w:t>
      </w:r>
    </w:p>
    <w:p w:rsidR="00061EC4" w:rsidRPr="00B15E13" w:rsidRDefault="00061EC4" w:rsidP="00061EC4">
      <w:pPr>
        <w:pStyle w:val="a5"/>
        <w:shd w:val="clear" w:color="auto" w:fill="FFFFFF"/>
        <w:spacing w:before="0" w:beforeAutospacing="0" w:after="0" w:afterAutospacing="0" w:line="360" w:lineRule="auto"/>
        <w:jc w:val="both"/>
        <w:rPr>
          <w:sz w:val="28"/>
          <w:szCs w:val="28"/>
        </w:rPr>
      </w:pPr>
    </w:p>
    <w:p w:rsidR="00061EC4" w:rsidRPr="00B15E13" w:rsidRDefault="00061EC4" w:rsidP="00061EC4">
      <w:pPr>
        <w:pStyle w:val="a5"/>
        <w:shd w:val="clear" w:color="auto" w:fill="FFFFFF"/>
        <w:spacing w:before="0" w:beforeAutospacing="0" w:after="0" w:afterAutospacing="0" w:line="360" w:lineRule="auto"/>
        <w:jc w:val="both"/>
        <w:rPr>
          <w:sz w:val="28"/>
          <w:szCs w:val="28"/>
        </w:rPr>
      </w:pPr>
      <w:r w:rsidRPr="00B15E13">
        <w:rPr>
          <w:sz w:val="28"/>
          <w:szCs w:val="28"/>
        </w:rPr>
        <w:t>Заместитель прокурора Краснозёрского района</w:t>
      </w:r>
    </w:p>
    <w:p w:rsidR="00061EC4" w:rsidRPr="00B15E13" w:rsidRDefault="00B15E13" w:rsidP="00061EC4">
      <w:pPr>
        <w:pStyle w:val="a5"/>
        <w:shd w:val="clear" w:color="auto" w:fill="FFFFFF"/>
        <w:spacing w:before="0" w:beforeAutospacing="0" w:after="0" w:afterAutospacing="0" w:line="360" w:lineRule="auto"/>
        <w:jc w:val="both"/>
        <w:rPr>
          <w:sz w:val="28"/>
          <w:szCs w:val="28"/>
        </w:rPr>
      </w:pPr>
      <w:r w:rsidRPr="00B15E13">
        <w:rPr>
          <w:sz w:val="28"/>
          <w:szCs w:val="28"/>
        </w:rPr>
        <w:t>юрист 1 класса</w:t>
      </w:r>
      <w:r w:rsidRPr="00B15E13">
        <w:rPr>
          <w:sz w:val="28"/>
          <w:szCs w:val="28"/>
        </w:rPr>
        <w:tab/>
      </w:r>
      <w:r w:rsidRPr="00B15E13">
        <w:rPr>
          <w:sz w:val="28"/>
          <w:szCs w:val="28"/>
        </w:rPr>
        <w:tab/>
      </w:r>
      <w:r w:rsidRPr="00B15E13">
        <w:rPr>
          <w:sz w:val="28"/>
          <w:szCs w:val="28"/>
        </w:rPr>
        <w:tab/>
      </w:r>
      <w:r w:rsidRPr="00B15E13">
        <w:rPr>
          <w:sz w:val="28"/>
          <w:szCs w:val="28"/>
        </w:rPr>
        <w:tab/>
      </w:r>
      <w:r w:rsidRPr="00B15E13">
        <w:rPr>
          <w:sz w:val="28"/>
          <w:szCs w:val="28"/>
        </w:rPr>
        <w:tab/>
      </w:r>
      <w:r w:rsidRPr="00B15E13">
        <w:rPr>
          <w:sz w:val="28"/>
          <w:szCs w:val="28"/>
        </w:rPr>
        <w:tab/>
      </w:r>
      <w:r w:rsidRPr="00B15E13">
        <w:rPr>
          <w:sz w:val="28"/>
          <w:szCs w:val="28"/>
        </w:rPr>
        <w:tab/>
      </w:r>
      <w:r w:rsidRPr="00B15E13">
        <w:rPr>
          <w:sz w:val="28"/>
          <w:szCs w:val="28"/>
        </w:rPr>
        <w:tab/>
      </w:r>
      <w:r w:rsidR="00061EC4" w:rsidRPr="00B15E13">
        <w:rPr>
          <w:sz w:val="28"/>
          <w:szCs w:val="28"/>
        </w:rPr>
        <w:t xml:space="preserve">       К.В. Сергеев</w:t>
      </w:r>
    </w:p>
    <w:p w:rsidR="00061EC4" w:rsidRPr="00B15E13" w:rsidRDefault="00061EC4" w:rsidP="00061EC4">
      <w:pPr>
        <w:spacing w:line="360" w:lineRule="auto"/>
        <w:jc w:val="center"/>
        <w:rPr>
          <w:rFonts w:ascii="Times New Roman" w:hAnsi="Times New Roman" w:cs="Times New Roman"/>
          <w:bCs/>
          <w:sz w:val="28"/>
          <w:szCs w:val="28"/>
        </w:rPr>
      </w:pPr>
    </w:p>
    <w:p w:rsidR="00B15E13" w:rsidRDefault="00B15E13" w:rsidP="00061EC4">
      <w:pPr>
        <w:spacing w:line="360" w:lineRule="auto"/>
        <w:jc w:val="center"/>
        <w:rPr>
          <w:bCs/>
          <w:sz w:val="28"/>
          <w:szCs w:val="28"/>
        </w:rPr>
      </w:pPr>
    </w:p>
    <w:p w:rsidR="00B15E13" w:rsidRDefault="00B15E13" w:rsidP="00061EC4">
      <w:pPr>
        <w:spacing w:line="360" w:lineRule="auto"/>
        <w:jc w:val="center"/>
        <w:rPr>
          <w:bCs/>
          <w:sz w:val="28"/>
          <w:szCs w:val="28"/>
        </w:rPr>
      </w:pPr>
    </w:p>
    <w:p w:rsidR="00B15E13" w:rsidRDefault="00B15E13" w:rsidP="00061EC4">
      <w:pPr>
        <w:spacing w:line="360" w:lineRule="auto"/>
        <w:jc w:val="center"/>
        <w:rPr>
          <w:bCs/>
          <w:sz w:val="28"/>
          <w:szCs w:val="28"/>
        </w:rPr>
      </w:pPr>
    </w:p>
    <w:p w:rsidR="00B15E13" w:rsidRDefault="00B15E13" w:rsidP="00061EC4">
      <w:pPr>
        <w:spacing w:line="360" w:lineRule="auto"/>
        <w:jc w:val="center"/>
        <w:rPr>
          <w:bCs/>
          <w:sz w:val="28"/>
          <w:szCs w:val="28"/>
        </w:rPr>
      </w:pPr>
    </w:p>
    <w:p w:rsidR="00B15E13" w:rsidRDefault="00B15E13" w:rsidP="00061EC4">
      <w:pPr>
        <w:spacing w:line="360" w:lineRule="auto"/>
        <w:jc w:val="center"/>
        <w:rPr>
          <w:bCs/>
          <w:sz w:val="28"/>
          <w:szCs w:val="28"/>
        </w:rPr>
      </w:pPr>
    </w:p>
    <w:p w:rsidR="00B15E13" w:rsidRDefault="00B15E13" w:rsidP="00061EC4">
      <w:pPr>
        <w:spacing w:line="360" w:lineRule="auto"/>
        <w:jc w:val="center"/>
        <w:rPr>
          <w:bCs/>
          <w:sz w:val="28"/>
          <w:szCs w:val="28"/>
        </w:rPr>
      </w:pPr>
    </w:p>
    <w:p w:rsidR="00B15E13" w:rsidRDefault="00B15E13" w:rsidP="00061EC4">
      <w:pPr>
        <w:spacing w:line="360" w:lineRule="auto"/>
        <w:jc w:val="center"/>
        <w:rPr>
          <w:bCs/>
          <w:sz w:val="28"/>
          <w:szCs w:val="28"/>
        </w:rPr>
      </w:pPr>
    </w:p>
    <w:p w:rsidR="00B15E13" w:rsidRDefault="00B15E13" w:rsidP="00061EC4">
      <w:pPr>
        <w:spacing w:line="360" w:lineRule="auto"/>
        <w:jc w:val="center"/>
        <w:rPr>
          <w:bCs/>
          <w:sz w:val="28"/>
          <w:szCs w:val="28"/>
        </w:rPr>
      </w:pPr>
    </w:p>
    <w:p w:rsidR="00B15E13" w:rsidRDefault="00B15E13" w:rsidP="00061EC4">
      <w:pPr>
        <w:spacing w:line="360" w:lineRule="auto"/>
        <w:jc w:val="center"/>
        <w:rPr>
          <w:bCs/>
          <w:sz w:val="28"/>
          <w:szCs w:val="28"/>
        </w:rPr>
      </w:pPr>
    </w:p>
    <w:p w:rsidR="00061EC4" w:rsidRPr="00B15E13" w:rsidRDefault="00061EC4" w:rsidP="00061EC4">
      <w:pPr>
        <w:spacing w:line="360" w:lineRule="auto"/>
        <w:jc w:val="center"/>
        <w:rPr>
          <w:rFonts w:ascii="Times New Roman" w:hAnsi="Times New Roman" w:cs="Times New Roman"/>
          <w:b/>
          <w:bCs/>
          <w:sz w:val="24"/>
          <w:szCs w:val="24"/>
        </w:rPr>
      </w:pPr>
      <w:r w:rsidRPr="00B15E13">
        <w:rPr>
          <w:rFonts w:ascii="Times New Roman" w:hAnsi="Times New Roman" w:cs="Times New Roman"/>
          <w:b/>
          <w:bCs/>
          <w:sz w:val="24"/>
          <w:szCs w:val="24"/>
        </w:rPr>
        <w:lastRenderedPageBreak/>
        <w:t>ПРАВО РОДИТЕЛЯ НА ПОЛУЧЕНИЕ ПОСОБИЯ ПО ВРЕМЕННОЙ НЕТРУДОСПОСОБНОСТИ В СЛУЧАЕ КАРАНТИНА В ДЕТСКОМ САДУ</w:t>
      </w:r>
    </w:p>
    <w:p w:rsidR="00061EC4" w:rsidRPr="00B15E13" w:rsidRDefault="00061EC4" w:rsidP="00B15E13">
      <w:pPr>
        <w:shd w:val="clear" w:color="auto" w:fill="FFFFFF"/>
        <w:spacing w:after="0" w:line="360" w:lineRule="auto"/>
        <w:ind w:firstLine="720"/>
        <w:jc w:val="both"/>
        <w:rPr>
          <w:rFonts w:ascii="Times New Roman" w:hAnsi="Times New Roman" w:cs="Times New Roman"/>
          <w:sz w:val="28"/>
          <w:szCs w:val="28"/>
        </w:rPr>
      </w:pPr>
      <w:r w:rsidRPr="00B15E13">
        <w:rPr>
          <w:rFonts w:ascii="Times New Roman" w:hAnsi="Times New Roman" w:cs="Times New Roman"/>
          <w:sz w:val="28"/>
          <w:szCs w:val="28"/>
        </w:rPr>
        <w:t>В соответствии со ст.5 Федерального закона от 29.12.2006 № 255-ФЗ «Об обязательном социальном страховании на случай временной нетрудоспособности и в связи с материнством» в случае карантина ребенка в возрасте до 7 лет, посещающего дошкольную образовательную организацию в установленном порядке застрахованные лица имеют право на получение пособия по временной нетрудоспособности.</w:t>
      </w:r>
    </w:p>
    <w:p w:rsidR="00061EC4" w:rsidRPr="00B15E13" w:rsidRDefault="00061EC4" w:rsidP="00B15E13">
      <w:pPr>
        <w:shd w:val="clear" w:color="auto" w:fill="FFFFFF"/>
        <w:spacing w:after="0" w:line="360" w:lineRule="auto"/>
        <w:ind w:firstLine="720"/>
        <w:jc w:val="both"/>
        <w:rPr>
          <w:rFonts w:ascii="Times New Roman" w:hAnsi="Times New Roman" w:cs="Times New Roman"/>
          <w:sz w:val="28"/>
          <w:szCs w:val="28"/>
        </w:rPr>
      </w:pPr>
      <w:r w:rsidRPr="00B15E13">
        <w:rPr>
          <w:rFonts w:ascii="Times New Roman" w:hAnsi="Times New Roman" w:cs="Times New Roman"/>
          <w:sz w:val="28"/>
          <w:szCs w:val="28"/>
        </w:rPr>
        <w:t>В соответствии с положениями Федерального закона от 30.03.1999 №52-ФЗ "О санитарно эпидемиологическом благополучии населения", ограничительные мероприятия (карантин) - это меры, направленные на предотвращение распространения инфекционных заболеваний на территории Российской Федерации, территории соответствующего субъекта Российской Федерации, муниципального образования, в организациях и на объектах хозяйственной и иной деятельности в случае угрозы возникновения и распространения инфекционных заболеваний.</w:t>
      </w:r>
    </w:p>
    <w:p w:rsidR="00061EC4" w:rsidRPr="00B15E13" w:rsidRDefault="00061EC4" w:rsidP="00B15E13">
      <w:pPr>
        <w:shd w:val="clear" w:color="auto" w:fill="FFFFFF"/>
        <w:spacing w:after="0" w:line="360" w:lineRule="auto"/>
        <w:ind w:firstLine="720"/>
        <w:jc w:val="both"/>
        <w:rPr>
          <w:rFonts w:ascii="Times New Roman" w:hAnsi="Times New Roman" w:cs="Times New Roman"/>
          <w:sz w:val="28"/>
          <w:szCs w:val="28"/>
        </w:rPr>
      </w:pPr>
      <w:r w:rsidRPr="00B15E13">
        <w:rPr>
          <w:rFonts w:ascii="Times New Roman" w:hAnsi="Times New Roman" w:cs="Times New Roman"/>
          <w:sz w:val="28"/>
          <w:szCs w:val="28"/>
        </w:rPr>
        <w:t>При карантине листок нетрудоспособности по уходу за ребенком до семи лет, посещающим дошкольное образовательное учреждение, выдается лечащим врачом, который осуществляет наблюдение за ребенком, одному из работающих членов семьи (опекуну) на весь период карантина, установленного на основании решения (предписания), принимаемого (вынесенного) в соответствии со ст. 31 Федерального закона "О санитарно-эпидемиологическом благополучии населения".</w:t>
      </w:r>
    </w:p>
    <w:p w:rsidR="00061EC4" w:rsidRPr="00B15E13" w:rsidRDefault="00061EC4" w:rsidP="00B15E13">
      <w:pPr>
        <w:shd w:val="clear" w:color="auto" w:fill="FFFFFF"/>
        <w:spacing w:after="0" w:line="360" w:lineRule="auto"/>
        <w:ind w:firstLine="720"/>
        <w:jc w:val="both"/>
        <w:rPr>
          <w:rFonts w:ascii="Times New Roman" w:hAnsi="Times New Roman" w:cs="Times New Roman"/>
          <w:sz w:val="28"/>
          <w:szCs w:val="28"/>
        </w:rPr>
      </w:pPr>
      <w:r w:rsidRPr="00B15E13">
        <w:rPr>
          <w:rFonts w:ascii="Times New Roman" w:hAnsi="Times New Roman" w:cs="Times New Roman"/>
          <w:sz w:val="28"/>
          <w:szCs w:val="28"/>
        </w:rPr>
        <w:t>Надо иметь ввиду, что пособие выплачивается за весь период карантина (начиная с первого дня) за счет средств Фонда социального страхования (ст.ст.3, 5, 6 Федерального закона "Об обязательном социальном страховании на случай временной нетрудоспособности и в связи с материнством").</w:t>
      </w:r>
    </w:p>
    <w:p w:rsidR="00061EC4" w:rsidRPr="00B15E13" w:rsidRDefault="00061EC4" w:rsidP="00061EC4">
      <w:pPr>
        <w:pStyle w:val="a5"/>
        <w:shd w:val="clear" w:color="auto" w:fill="FFFFFF"/>
        <w:spacing w:before="0" w:beforeAutospacing="0" w:after="0" w:afterAutospacing="0" w:line="360" w:lineRule="auto"/>
        <w:jc w:val="both"/>
        <w:rPr>
          <w:sz w:val="28"/>
          <w:szCs w:val="28"/>
        </w:rPr>
      </w:pPr>
      <w:r w:rsidRPr="00B15E13">
        <w:rPr>
          <w:sz w:val="28"/>
          <w:szCs w:val="28"/>
        </w:rPr>
        <w:t>Старший помощник прокурора Краснозёрского района</w:t>
      </w:r>
    </w:p>
    <w:p w:rsidR="00B15E13" w:rsidRPr="00B15E13" w:rsidRDefault="00B15E13" w:rsidP="00B15E13">
      <w:pPr>
        <w:pStyle w:val="a5"/>
        <w:shd w:val="clear" w:color="auto" w:fill="FFFFFF"/>
        <w:spacing w:before="0" w:beforeAutospacing="0" w:after="0" w:afterAutospacing="0" w:line="360" w:lineRule="auto"/>
        <w:jc w:val="both"/>
        <w:rPr>
          <w:sz w:val="28"/>
          <w:szCs w:val="28"/>
        </w:rPr>
      </w:pPr>
      <w:r w:rsidRPr="00B15E13">
        <w:rPr>
          <w:sz w:val="28"/>
          <w:szCs w:val="28"/>
        </w:rPr>
        <w:t>юрист 1 класса</w:t>
      </w:r>
      <w:r w:rsidRPr="00B15E13">
        <w:rPr>
          <w:sz w:val="28"/>
          <w:szCs w:val="28"/>
        </w:rPr>
        <w:tab/>
      </w:r>
      <w:r w:rsidRPr="00B15E13">
        <w:rPr>
          <w:sz w:val="28"/>
          <w:szCs w:val="28"/>
        </w:rPr>
        <w:tab/>
      </w:r>
      <w:r w:rsidRPr="00B15E13">
        <w:rPr>
          <w:sz w:val="28"/>
          <w:szCs w:val="28"/>
        </w:rPr>
        <w:tab/>
      </w:r>
      <w:r w:rsidRPr="00B15E13">
        <w:rPr>
          <w:sz w:val="28"/>
          <w:szCs w:val="28"/>
        </w:rPr>
        <w:tab/>
      </w:r>
      <w:r w:rsidRPr="00B15E13">
        <w:rPr>
          <w:sz w:val="28"/>
          <w:szCs w:val="28"/>
        </w:rPr>
        <w:tab/>
      </w:r>
      <w:r w:rsidRPr="00B15E13">
        <w:rPr>
          <w:sz w:val="28"/>
          <w:szCs w:val="28"/>
        </w:rPr>
        <w:tab/>
      </w:r>
      <w:r w:rsidRPr="00B15E13">
        <w:rPr>
          <w:sz w:val="28"/>
          <w:szCs w:val="28"/>
        </w:rPr>
        <w:tab/>
        <w:t xml:space="preserve"> </w:t>
      </w:r>
      <w:r w:rsidR="00061EC4" w:rsidRPr="00B15E13">
        <w:rPr>
          <w:sz w:val="28"/>
          <w:szCs w:val="28"/>
        </w:rPr>
        <w:t xml:space="preserve">       О.П. </w:t>
      </w:r>
      <w:proofErr w:type="spellStart"/>
      <w:r w:rsidR="00061EC4" w:rsidRPr="00B15E13">
        <w:rPr>
          <w:sz w:val="28"/>
          <w:szCs w:val="28"/>
        </w:rPr>
        <w:t>Стенина</w:t>
      </w:r>
      <w:proofErr w:type="spellEnd"/>
    </w:p>
    <w:p w:rsidR="00061EC4" w:rsidRPr="00B15E13" w:rsidRDefault="00061EC4" w:rsidP="00061EC4">
      <w:pPr>
        <w:spacing w:line="360" w:lineRule="auto"/>
        <w:jc w:val="center"/>
        <w:rPr>
          <w:b/>
          <w:bCs/>
          <w:sz w:val="28"/>
          <w:szCs w:val="28"/>
        </w:rPr>
      </w:pPr>
      <w:r w:rsidRPr="00B15E13">
        <w:rPr>
          <w:b/>
          <w:bCs/>
          <w:sz w:val="28"/>
          <w:szCs w:val="28"/>
        </w:rPr>
        <w:lastRenderedPageBreak/>
        <w:t>В РОССИИ БУДЕТ СОЗДАНА НОВАЯ ОТРАСЛЬ ПРОМЫШЛЕННОСТИ ПО ОБРАБОТКЕ, УТИЛИЗАЦИИ И ОБЕЗВРЕЖЕВАНИЮ ОТХОДОВ</w:t>
      </w:r>
    </w:p>
    <w:p w:rsidR="00061EC4" w:rsidRDefault="00061EC4" w:rsidP="00061EC4">
      <w:pPr>
        <w:shd w:val="clear" w:color="auto" w:fill="FFFFFF"/>
        <w:spacing w:line="360" w:lineRule="auto"/>
        <w:ind w:firstLine="720"/>
        <w:jc w:val="both"/>
        <w:rPr>
          <w:sz w:val="28"/>
          <w:szCs w:val="28"/>
        </w:rPr>
      </w:pPr>
      <w:r>
        <w:rPr>
          <w:sz w:val="28"/>
          <w:szCs w:val="28"/>
        </w:rPr>
        <w:t>Соответствующее Распоряжение принято Правительством РФ и его реализация рассчитана на период до 2030 года (от 25.01.2018 № 84-р).</w:t>
      </w:r>
    </w:p>
    <w:p w:rsidR="00061EC4" w:rsidRDefault="00061EC4" w:rsidP="00061EC4">
      <w:pPr>
        <w:shd w:val="clear" w:color="auto" w:fill="FFFFFF"/>
        <w:spacing w:line="360" w:lineRule="auto"/>
        <w:ind w:firstLine="720"/>
        <w:jc w:val="both"/>
        <w:rPr>
          <w:sz w:val="28"/>
          <w:szCs w:val="28"/>
        </w:rPr>
      </w:pPr>
      <w:r>
        <w:rPr>
          <w:sz w:val="28"/>
          <w:szCs w:val="28"/>
        </w:rPr>
        <w:t>Согласно принятой Стратегии новая отрасль должна будет объединить в своей инфраструктуре: хозяйствующие субъекты, реализующие деятельность по созданию, производству оборудования для обработки, утилизации и обезвреживания отходов и хозяйствующие субъекты одной или нескольких отраслей экономики, осуществляющие деятельность в области обработки, утилизации и обезвреживания отходов, производства продукции из вторичного сырья, а также научно-исследовательские, опытно-конструкторские организации, учреждения, занятые в сфере разработки инновационных технологий ресурсосбережения, обработки, утилизации и обезвреживания отходов.</w:t>
      </w:r>
    </w:p>
    <w:p w:rsidR="00061EC4" w:rsidRDefault="00061EC4" w:rsidP="00061EC4">
      <w:pPr>
        <w:shd w:val="clear" w:color="auto" w:fill="FFFFFF"/>
        <w:spacing w:line="360" w:lineRule="auto"/>
        <w:ind w:firstLine="720"/>
        <w:jc w:val="both"/>
        <w:rPr>
          <w:sz w:val="28"/>
          <w:szCs w:val="28"/>
        </w:rPr>
      </w:pPr>
      <w:r>
        <w:rPr>
          <w:sz w:val="28"/>
          <w:szCs w:val="28"/>
        </w:rPr>
        <w:t>В стратегии предусмотрены варианты развития отрасли в 2 вариантах - консервативном и инновационном.</w:t>
      </w:r>
    </w:p>
    <w:p w:rsidR="00061EC4" w:rsidRDefault="00061EC4" w:rsidP="00061EC4">
      <w:pPr>
        <w:shd w:val="clear" w:color="auto" w:fill="FFFFFF"/>
        <w:spacing w:line="360" w:lineRule="auto"/>
        <w:ind w:firstLine="720"/>
        <w:jc w:val="both"/>
        <w:rPr>
          <w:sz w:val="28"/>
          <w:szCs w:val="28"/>
        </w:rPr>
      </w:pPr>
      <w:r>
        <w:rPr>
          <w:sz w:val="28"/>
          <w:szCs w:val="28"/>
        </w:rPr>
        <w:t>Консервативный вариант предусматривает сохранение существующих тенденций, факторов, параметров и условий внешней и внутренней среды и их комбинаций, медленное изменение или отсутствие позитивных изменений производственно-экономических, регулятивных и управленческих процессов, функционирование существующей производственной базы по обработке, утилизации и обезвреживанию отходов без развития ее инфраструктуры, отсутствие или низкие темпы внедрения отечественных инновационных технологий, оборудования, техники без реализации мер государственной поддержки и стимулирования.</w:t>
      </w:r>
    </w:p>
    <w:p w:rsidR="00061EC4" w:rsidRDefault="00061EC4" w:rsidP="00061EC4">
      <w:pPr>
        <w:shd w:val="clear" w:color="auto" w:fill="FFFFFF"/>
        <w:spacing w:line="360" w:lineRule="auto"/>
        <w:ind w:firstLine="720"/>
        <w:jc w:val="both"/>
        <w:rPr>
          <w:sz w:val="28"/>
          <w:szCs w:val="28"/>
        </w:rPr>
      </w:pPr>
      <w:r>
        <w:rPr>
          <w:sz w:val="28"/>
          <w:szCs w:val="28"/>
        </w:rPr>
        <w:lastRenderedPageBreak/>
        <w:t xml:space="preserve">Инновационный вариант предполагает комплексное сбалансированное эффективное развитие отрасли промышленности по обработке, утилизации и обезвреживанию отходов с возвратом вторичного сырья в хозяйственный оборот, предусматривающее создание условий для инновационного развития отрасли, а также привлечение необходимого и достаточного объема финансирования. Инновационный сценарий является целевым, при этом переход к нему прогнозируется исключительно как поэтапный. Позитивная тенденция снижения количества образующихся и </w:t>
      </w:r>
      <w:proofErr w:type="spellStart"/>
      <w:r>
        <w:rPr>
          <w:sz w:val="28"/>
          <w:szCs w:val="28"/>
        </w:rPr>
        <w:t>захораниваемых</w:t>
      </w:r>
      <w:proofErr w:type="spellEnd"/>
      <w:r>
        <w:rPr>
          <w:sz w:val="28"/>
          <w:szCs w:val="28"/>
        </w:rPr>
        <w:t xml:space="preserve"> отходов, роста доли утилизируемых и обезвреживаемых отходов в случае реализации инновационного сценария может сложиться не ранее периода 2025 - 2030 годов.</w:t>
      </w:r>
    </w:p>
    <w:p w:rsidR="00061EC4" w:rsidRDefault="00061EC4" w:rsidP="00061EC4">
      <w:pPr>
        <w:shd w:val="clear" w:color="auto" w:fill="FFFFFF"/>
        <w:spacing w:line="360" w:lineRule="auto"/>
        <w:ind w:firstLine="720"/>
        <w:jc w:val="both"/>
        <w:rPr>
          <w:sz w:val="28"/>
          <w:szCs w:val="28"/>
        </w:rPr>
      </w:pPr>
      <w:r>
        <w:rPr>
          <w:sz w:val="28"/>
          <w:szCs w:val="28"/>
        </w:rPr>
        <w:t>На первом этапе реализация стратегии (2018 - 2021 годы) планируется корректировка нормативной правовой, нормативно-технической и методической базы в сфере обработки, утилизации и обезвреживания отходов, использования вторичных ресурсов и приведение видов деятельности и услуг в сфере обработки, утилизации и обезвреживания отходов в соответствие с Общероссийским классификатором видов экономической деятельности, иными стандартами, нормами, классификаторами в соответствии с законодательством РФ.</w:t>
      </w:r>
    </w:p>
    <w:p w:rsidR="00061EC4" w:rsidRDefault="00061EC4" w:rsidP="00061EC4">
      <w:pPr>
        <w:shd w:val="clear" w:color="auto" w:fill="FFFFFF"/>
        <w:spacing w:line="360" w:lineRule="auto"/>
        <w:ind w:firstLine="720"/>
        <w:jc w:val="both"/>
        <w:rPr>
          <w:sz w:val="28"/>
          <w:szCs w:val="28"/>
        </w:rPr>
      </w:pPr>
      <w:r>
        <w:rPr>
          <w:sz w:val="28"/>
          <w:szCs w:val="28"/>
        </w:rPr>
        <w:t>На данном этапе должны быть максимально задействованы существующие мощности по обработке, утилизации и обезвреживанию отходов, подготовлены и осуществлены меры экономического стимулирования в целях привлечения инвестиций, направленных на развитие отрасли промышленности по обработке, утилизации и обезвреживанию отходов, а также по переработке вторичных ресурсов, и многое другое.</w:t>
      </w:r>
    </w:p>
    <w:p w:rsidR="00061EC4" w:rsidRDefault="00061EC4" w:rsidP="00061EC4">
      <w:pPr>
        <w:shd w:val="clear" w:color="auto" w:fill="FFFFFF"/>
        <w:spacing w:line="360" w:lineRule="auto"/>
        <w:ind w:firstLine="720"/>
        <w:jc w:val="both"/>
        <w:rPr>
          <w:sz w:val="28"/>
          <w:szCs w:val="28"/>
        </w:rPr>
      </w:pPr>
      <w:r>
        <w:rPr>
          <w:sz w:val="28"/>
          <w:szCs w:val="28"/>
        </w:rPr>
        <w:lastRenderedPageBreak/>
        <w:t>На втором этапе (2022 - 2030 годы) предполагается поэтапное создание, развитие и эффективное функционирование инфраструктуры отрасли промышленности по обработке, утилизации и обезвреживанию отходов в субъектах РФ. Должно быть создано эффективное функционирование российской научно-технологической и промышленной инфраструктуры, обеспечивающей выпуск обладающих высоким экспортным потенциалом, конкурентоспособных, высокотехнологичных типов оборудования, техники, машин и механизмов для обработки, утилизации и обезвреживания отходов и производства продукции из вторичного сырья.</w:t>
      </w:r>
    </w:p>
    <w:p w:rsidR="00061EC4" w:rsidRDefault="00061EC4" w:rsidP="00061EC4">
      <w:pPr>
        <w:pStyle w:val="a5"/>
        <w:shd w:val="clear" w:color="auto" w:fill="FFFFFF"/>
        <w:spacing w:before="0" w:beforeAutospacing="0" w:after="0" w:afterAutospacing="0" w:line="360" w:lineRule="auto"/>
        <w:jc w:val="both"/>
        <w:rPr>
          <w:sz w:val="28"/>
          <w:szCs w:val="28"/>
        </w:rPr>
      </w:pPr>
    </w:p>
    <w:p w:rsidR="00061EC4" w:rsidRDefault="00061EC4" w:rsidP="00061EC4">
      <w:pPr>
        <w:pStyle w:val="a5"/>
        <w:shd w:val="clear" w:color="auto" w:fill="FFFFFF"/>
        <w:spacing w:before="0" w:beforeAutospacing="0" w:after="0" w:afterAutospacing="0" w:line="360" w:lineRule="auto"/>
        <w:jc w:val="both"/>
        <w:rPr>
          <w:sz w:val="28"/>
          <w:szCs w:val="28"/>
        </w:rPr>
      </w:pPr>
      <w:r>
        <w:rPr>
          <w:sz w:val="28"/>
          <w:szCs w:val="28"/>
        </w:rPr>
        <w:t>помощник прокурора Краснозёрского района</w:t>
      </w:r>
    </w:p>
    <w:p w:rsidR="00061EC4" w:rsidRDefault="00B15E13" w:rsidP="00061EC4">
      <w:pPr>
        <w:pStyle w:val="a5"/>
        <w:shd w:val="clear" w:color="auto" w:fill="FFFFFF"/>
        <w:spacing w:before="0" w:beforeAutospacing="0" w:after="0" w:afterAutospacing="0" w:line="360" w:lineRule="auto"/>
        <w:jc w:val="both"/>
        <w:rPr>
          <w:sz w:val="28"/>
          <w:szCs w:val="28"/>
        </w:rPr>
      </w:pPr>
      <w:r>
        <w:rPr>
          <w:sz w:val="28"/>
          <w:szCs w:val="28"/>
        </w:rPr>
        <w:t>юрист 2 класса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061EC4">
        <w:rPr>
          <w:sz w:val="28"/>
          <w:szCs w:val="28"/>
        </w:rPr>
        <w:t xml:space="preserve">    С.П. Мельниченко</w:t>
      </w:r>
    </w:p>
    <w:p w:rsidR="00061EC4" w:rsidRDefault="00061EC4" w:rsidP="00061EC4">
      <w:pPr>
        <w:spacing w:line="360" w:lineRule="auto"/>
        <w:jc w:val="center"/>
        <w:rPr>
          <w:bCs/>
          <w:sz w:val="28"/>
          <w:szCs w:val="28"/>
        </w:rPr>
      </w:pPr>
    </w:p>
    <w:p w:rsidR="00B15E13" w:rsidRDefault="00B15E13" w:rsidP="00061EC4">
      <w:pPr>
        <w:spacing w:line="360" w:lineRule="auto"/>
        <w:jc w:val="center"/>
        <w:rPr>
          <w:bCs/>
          <w:sz w:val="28"/>
          <w:szCs w:val="28"/>
        </w:rPr>
      </w:pPr>
    </w:p>
    <w:p w:rsidR="00B15E13" w:rsidRDefault="00B15E13" w:rsidP="00061EC4">
      <w:pPr>
        <w:spacing w:line="360" w:lineRule="auto"/>
        <w:jc w:val="center"/>
        <w:rPr>
          <w:bCs/>
          <w:sz w:val="28"/>
          <w:szCs w:val="28"/>
        </w:rPr>
      </w:pPr>
    </w:p>
    <w:p w:rsidR="00B15E13" w:rsidRDefault="00B15E13" w:rsidP="00061EC4">
      <w:pPr>
        <w:spacing w:line="360" w:lineRule="auto"/>
        <w:jc w:val="center"/>
        <w:rPr>
          <w:bCs/>
          <w:sz w:val="28"/>
          <w:szCs w:val="28"/>
        </w:rPr>
      </w:pPr>
    </w:p>
    <w:p w:rsidR="00B15E13" w:rsidRDefault="00B15E13" w:rsidP="00061EC4">
      <w:pPr>
        <w:spacing w:line="360" w:lineRule="auto"/>
        <w:jc w:val="center"/>
        <w:rPr>
          <w:bCs/>
          <w:sz w:val="28"/>
          <w:szCs w:val="28"/>
        </w:rPr>
      </w:pPr>
    </w:p>
    <w:p w:rsidR="00B15E13" w:rsidRDefault="00B15E13" w:rsidP="00061EC4">
      <w:pPr>
        <w:spacing w:line="360" w:lineRule="auto"/>
        <w:jc w:val="center"/>
        <w:rPr>
          <w:bCs/>
          <w:sz w:val="28"/>
          <w:szCs w:val="28"/>
        </w:rPr>
      </w:pPr>
    </w:p>
    <w:p w:rsidR="00B15E13" w:rsidRDefault="00B15E13" w:rsidP="00061EC4">
      <w:pPr>
        <w:spacing w:line="360" w:lineRule="auto"/>
        <w:jc w:val="center"/>
        <w:rPr>
          <w:bCs/>
          <w:sz w:val="28"/>
          <w:szCs w:val="28"/>
        </w:rPr>
      </w:pPr>
    </w:p>
    <w:p w:rsidR="00B15E13" w:rsidRDefault="00B15E13" w:rsidP="00061EC4">
      <w:pPr>
        <w:spacing w:line="360" w:lineRule="auto"/>
        <w:jc w:val="center"/>
        <w:rPr>
          <w:bCs/>
          <w:sz w:val="28"/>
          <w:szCs w:val="28"/>
        </w:rPr>
      </w:pPr>
    </w:p>
    <w:p w:rsidR="00B15E13" w:rsidRDefault="00B15E13" w:rsidP="00061EC4">
      <w:pPr>
        <w:spacing w:line="360" w:lineRule="auto"/>
        <w:jc w:val="center"/>
        <w:rPr>
          <w:bCs/>
          <w:sz w:val="28"/>
          <w:szCs w:val="28"/>
        </w:rPr>
      </w:pPr>
    </w:p>
    <w:p w:rsidR="00B15E13" w:rsidRDefault="00B15E13" w:rsidP="00061EC4">
      <w:pPr>
        <w:spacing w:line="360" w:lineRule="auto"/>
        <w:jc w:val="center"/>
        <w:rPr>
          <w:bCs/>
          <w:sz w:val="28"/>
          <w:szCs w:val="28"/>
        </w:rPr>
      </w:pPr>
    </w:p>
    <w:p w:rsidR="00B15E13" w:rsidRDefault="00B15E13" w:rsidP="00061EC4">
      <w:pPr>
        <w:spacing w:line="360" w:lineRule="auto"/>
        <w:jc w:val="center"/>
        <w:rPr>
          <w:bCs/>
          <w:sz w:val="28"/>
          <w:szCs w:val="28"/>
        </w:rPr>
      </w:pPr>
    </w:p>
    <w:p w:rsidR="00B15E13" w:rsidRDefault="00B15E13" w:rsidP="00061EC4">
      <w:pPr>
        <w:spacing w:line="360" w:lineRule="auto"/>
        <w:jc w:val="center"/>
        <w:rPr>
          <w:bCs/>
          <w:sz w:val="28"/>
          <w:szCs w:val="28"/>
        </w:rPr>
      </w:pPr>
    </w:p>
    <w:p w:rsidR="00061EC4" w:rsidRPr="00B15E13" w:rsidRDefault="00061EC4" w:rsidP="00061EC4">
      <w:pPr>
        <w:spacing w:line="360" w:lineRule="auto"/>
        <w:jc w:val="center"/>
        <w:rPr>
          <w:b/>
          <w:bCs/>
          <w:sz w:val="28"/>
          <w:szCs w:val="28"/>
        </w:rPr>
      </w:pPr>
      <w:r w:rsidRPr="00B15E13">
        <w:rPr>
          <w:b/>
          <w:bCs/>
          <w:sz w:val="28"/>
          <w:szCs w:val="28"/>
        </w:rPr>
        <w:lastRenderedPageBreak/>
        <w:t>К ПРЕДВЫБОРНОЙ АГИТАЦИИ НЕЛЬЗЯ ПРИВЛЕКАТЬ ЛИЦ, НЕ ДОСТИГШИХ НА ДЕНЬ ГОЛОСОВАНИЯ ВОЗРАСТА 18 ЛЕТ</w:t>
      </w:r>
    </w:p>
    <w:p w:rsidR="00061EC4" w:rsidRDefault="00061EC4" w:rsidP="00061EC4">
      <w:pPr>
        <w:shd w:val="clear" w:color="auto" w:fill="FFFFFF"/>
        <w:spacing w:line="360" w:lineRule="auto"/>
        <w:ind w:firstLine="720"/>
        <w:jc w:val="both"/>
        <w:rPr>
          <w:sz w:val="28"/>
          <w:szCs w:val="28"/>
        </w:rPr>
      </w:pPr>
      <w:r>
        <w:rPr>
          <w:sz w:val="28"/>
          <w:szCs w:val="28"/>
        </w:rPr>
        <w:t>Статьей 49 Федерального закона от 10.01.2003 № 19-ФЗ «О выборах Президента Российской Федерации» запрещается прямое или косвенное привлечение к предвыборной агитации лиц, не достигших возраста 18 лет на день голосования, в том числе использование изображений и высказываний таких лиц в агитационных материалах.</w:t>
      </w:r>
    </w:p>
    <w:p w:rsidR="00061EC4" w:rsidRDefault="00061EC4" w:rsidP="00061EC4">
      <w:pPr>
        <w:shd w:val="clear" w:color="auto" w:fill="FFFFFF"/>
        <w:spacing w:line="360" w:lineRule="auto"/>
        <w:ind w:firstLine="720"/>
        <w:jc w:val="both"/>
        <w:rPr>
          <w:sz w:val="28"/>
          <w:szCs w:val="28"/>
        </w:rPr>
      </w:pPr>
      <w:r>
        <w:rPr>
          <w:sz w:val="28"/>
          <w:szCs w:val="28"/>
        </w:rPr>
        <w:t>Статьей 5.11 Кодекса об административных правонарушениях Российской Федерации установлена административная ответственность за привлечение к проведению предвыборной агитации, агитации по вопросам референдума лиц, которые не достигнут на день голосования возраста 18 лет. На виновных  граждан может быть наложен административный штраф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061EC4" w:rsidRDefault="00061EC4" w:rsidP="00061EC4">
      <w:pPr>
        <w:shd w:val="clear" w:color="auto" w:fill="FFFFFF"/>
        <w:spacing w:line="360" w:lineRule="auto"/>
        <w:ind w:firstLine="720"/>
        <w:jc w:val="both"/>
        <w:rPr>
          <w:sz w:val="28"/>
          <w:szCs w:val="28"/>
        </w:rPr>
      </w:pPr>
      <w:r>
        <w:rPr>
          <w:sz w:val="28"/>
          <w:szCs w:val="28"/>
        </w:rPr>
        <w:t>Кроме того, статьей 20.2 Кодекса об административных правонарушениях Российской Федерации предусмотрена административная ответственность за нарушение установленного порядка организации либо проведения собрания, митинга, демонстрации, шествия или пикетирования, что повлечет наложение административного штрафа на граждан в размере от десяти тысяч до двадцати тысяч рублей или обязательные работы на срок до сорока часов; на должностных лиц - от пятнадцати тысяч до тридцати тысяч рублей; на юридических лиц - от пятидесяти тысяч до ста тысяч рублей.</w:t>
      </w:r>
    </w:p>
    <w:p w:rsidR="00061EC4" w:rsidRDefault="00061EC4" w:rsidP="00061EC4">
      <w:pPr>
        <w:pStyle w:val="a5"/>
        <w:shd w:val="clear" w:color="auto" w:fill="FFFFFF"/>
        <w:spacing w:before="0" w:beforeAutospacing="0" w:after="0" w:afterAutospacing="0" w:line="360" w:lineRule="auto"/>
        <w:jc w:val="both"/>
        <w:rPr>
          <w:sz w:val="28"/>
          <w:szCs w:val="28"/>
        </w:rPr>
      </w:pPr>
    </w:p>
    <w:p w:rsidR="00061EC4" w:rsidRDefault="00061EC4" w:rsidP="00061EC4">
      <w:pPr>
        <w:pStyle w:val="a5"/>
        <w:shd w:val="clear" w:color="auto" w:fill="FFFFFF"/>
        <w:spacing w:before="0" w:beforeAutospacing="0" w:after="0" w:afterAutospacing="0" w:line="360" w:lineRule="auto"/>
        <w:jc w:val="both"/>
        <w:rPr>
          <w:sz w:val="28"/>
          <w:szCs w:val="28"/>
        </w:rPr>
      </w:pPr>
      <w:r>
        <w:rPr>
          <w:sz w:val="28"/>
          <w:szCs w:val="28"/>
        </w:rPr>
        <w:t>Помощник прок</w:t>
      </w:r>
      <w:r w:rsidR="00B15E13">
        <w:rPr>
          <w:sz w:val="28"/>
          <w:szCs w:val="28"/>
        </w:rPr>
        <w:t>урора Краснозёрского района</w:t>
      </w:r>
      <w:r w:rsidR="00B15E13">
        <w:rPr>
          <w:sz w:val="28"/>
          <w:szCs w:val="28"/>
        </w:rPr>
        <w:tab/>
      </w:r>
      <w:r w:rsidR="00B15E13">
        <w:rPr>
          <w:sz w:val="28"/>
          <w:szCs w:val="28"/>
        </w:rPr>
        <w:tab/>
      </w:r>
      <w:r w:rsidR="00B15E13">
        <w:rPr>
          <w:sz w:val="28"/>
          <w:szCs w:val="28"/>
        </w:rPr>
        <w:tab/>
        <w:t xml:space="preserve">      </w:t>
      </w:r>
      <w:r>
        <w:rPr>
          <w:sz w:val="28"/>
          <w:szCs w:val="28"/>
        </w:rPr>
        <w:t xml:space="preserve"> И.К. </w:t>
      </w:r>
      <w:proofErr w:type="spellStart"/>
      <w:r>
        <w:rPr>
          <w:sz w:val="28"/>
          <w:szCs w:val="28"/>
        </w:rPr>
        <w:t>Гоппе</w:t>
      </w:r>
      <w:proofErr w:type="spellEnd"/>
    </w:p>
    <w:p w:rsidR="00061EC4" w:rsidRDefault="00061EC4" w:rsidP="00061EC4">
      <w:pPr>
        <w:spacing w:line="360" w:lineRule="auto"/>
        <w:jc w:val="center"/>
        <w:rPr>
          <w:bCs/>
          <w:sz w:val="28"/>
          <w:szCs w:val="28"/>
        </w:rPr>
      </w:pPr>
    </w:p>
    <w:p w:rsidR="00061EC4" w:rsidRPr="00B15E13" w:rsidRDefault="00061EC4" w:rsidP="00061EC4">
      <w:pPr>
        <w:spacing w:line="360" w:lineRule="auto"/>
        <w:jc w:val="center"/>
        <w:rPr>
          <w:b/>
          <w:bCs/>
          <w:sz w:val="28"/>
          <w:szCs w:val="28"/>
        </w:rPr>
      </w:pPr>
      <w:r w:rsidRPr="00B15E13">
        <w:rPr>
          <w:b/>
          <w:bCs/>
          <w:sz w:val="28"/>
          <w:szCs w:val="28"/>
        </w:rPr>
        <w:lastRenderedPageBreak/>
        <w:t>СОБСТВЕННИК ЖИЛОГО ПОМЕЩЕНИЯ В МКД НЕ ОБЯЗАН УСТАНАВЛИВАТЬ ИНДИВИДУАЛЬНЫЕ ПРИБОРЫ УЧЁТА ГАЗА</w:t>
      </w:r>
    </w:p>
    <w:p w:rsidR="00061EC4" w:rsidRDefault="00061EC4" w:rsidP="00061EC4">
      <w:pPr>
        <w:shd w:val="clear" w:color="auto" w:fill="FFFFFF"/>
        <w:spacing w:line="360" w:lineRule="auto"/>
        <w:ind w:firstLine="720"/>
        <w:jc w:val="both"/>
        <w:rPr>
          <w:sz w:val="28"/>
          <w:szCs w:val="28"/>
        </w:rPr>
      </w:pPr>
      <w:r>
        <w:rPr>
          <w:sz w:val="28"/>
          <w:szCs w:val="28"/>
        </w:rPr>
        <w:t>В соответствии с п. 5.1 ст. 13 Федерального закона от 23.11.2009 № 261-ФЗ «Об энергосбережении и о повышении энергетической эффективности и о внесении изменений в отдельные законодательные акты РФ» до 01.01.2015 собственники помещений в многоквартирных домах обязаны обеспечить их оснащение индивидуальными приборами учета используемого природного газа,  а также ввод установленных приборов учета в эксплуатацию.</w:t>
      </w:r>
    </w:p>
    <w:p w:rsidR="00061EC4" w:rsidRDefault="00061EC4" w:rsidP="00061EC4">
      <w:pPr>
        <w:shd w:val="clear" w:color="auto" w:fill="FFFFFF"/>
        <w:spacing w:line="360" w:lineRule="auto"/>
        <w:ind w:firstLine="720"/>
        <w:jc w:val="both"/>
        <w:rPr>
          <w:sz w:val="28"/>
          <w:szCs w:val="28"/>
        </w:rPr>
      </w:pPr>
      <w:r>
        <w:rPr>
          <w:sz w:val="28"/>
          <w:szCs w:val="28"/>
        </w:rPr>
        <w:t>Вместе с тем, Федеральным законом от 29.06.2015 № 176-ФЗ «О внесении изменений в жилищный кодекс РФ и отдельные законодательные акты РФ» в ст. 13 введен п. 5.2, который установил, что указанная выше обязанность не распространяется на собственников жилых домов и помещений в многоквартирном доме, отапливаемых без использования газоиспользующего оборудования.</w:t>
      </w:r>
    </w:p>
    <w:p w:rsidR="00061EC4" w:rsidRDefault="00061EC4" w:rsidP="00061EC4">
      <w:pPr>
        <w:shd w:val="clear" w:color="auto" w:fill="FFFFFF"/>
        <w:spacing w:line="360" w:lineRule="auto"/>
        <w:ind w:firstLine="720"/>
        <w:jc w:val="both"/>
        <w:rPr>
          <w:sz w:val="28"/>
          <w:szCs w:val="28"/>
        </w:rPr>
      </w:pPr>
      <w:r>
        <w:rPr>
          <w:sz w:val="28"/>
          <w:szCs w:val="28"/>
        </w:rPr>
        <w:t>Таким образом, у собственников квартир, расположенных в многоквартирном доме, отапливаемом за счет системы центрального теплоснабжения, нет обязанности по установке приборов учета использования природного газа.</w:t>
      </w:r>
    </w:p>
    <w:p w:rsidR="00061EC4" w:rsidRDefault="00061EC4" w:rsidP="00061EC4">
      <w:pPr>
        <w:spacing w:line="360" w:lineRule="auto"/>
        <w:jc w:val="both"/>
        <w:rPr>
          <w:bCs/>
          <w:sz w:val="28"/>
          <w:szCs w:val="28"/>
        </w:rPr>
      </w:pPr>
    </w:p>
    <w:p w:rsidR="00061EC4" w:rsidRDefault="00061EC4" w:rsidP="00061EC4">
      <w:pPr>
        <w:pStyle w:val="a5"/>
        <w:shd w:val="clear" w:color="auto" w:fill="FFFFFF"/>
        <w:spacing w:before="0" w:beforeAutospacing="0" w:after="0" w:afterAutospacing="0" w:line="360" w:lineRule="auto"/>
        <w:jc w:val="both"/>
        <w:rPr>
          <w:sz w:val="28"/>
          <w:szCs w:val="28"/>
        </w:rPr>
      </w:pPr>
      <w:r>
        <w:rPr>
          <w:sz w:val="28"/>
          <w:szCs w:val="28"/>
        </w:rPr>
        <w:t>Помощник про</w:t>
      </w:r>
      <w:r w:rsidR="00B15E13">
        <w:rPr>
          <w:sz w:val="28"/>
          <w:szCs w:val="28"/>
        </w:rPr>
        <w:t>курора Краснозёрского района</w:t>
      </w:r>
      <w:r w:rsidR="00B15E13">
        <w:rPr>
          <w:sz w:val="28"/>
          <w:szCs w:val="28"/>
        </w:rPr>
        <w:tab/>
      </w:r>
      <w:r w:rsidR="00B15E13">
        <w:rPr>
          <w:sz w:val="28"/>
          <w:szCs w:val="28"/>
        </w:rPr>
        <w:tab/>
      </w:r>
      <w:r w:rsidR="00B15E13">
        <w:rPr>
          <w:sz w:val="28"/>
          <w:szCs w:val="28"/>
        </w:rPr>
        <w:tab/>
      </w:r>
      <w:r>
        <w:rPr>
          <w:sz w:val="28"/>
          <w:szCs w:val="28"/>
        </w:rPr>
        <w:t xml:space="preserve">   Е.И. Артеменко</w:t>
      </w:r>
    </w:p>
    <w:p w:rsidR="00061EC4" w:rsidRPr="00060953" w:rsidRDefault="00061EC4" w:rsidP="00061EC4">
      <w:pPr>
        <w:rPr>
          <w:rFonts w:ascii="Times New Roman" w:hAnsi="Times New Roman" w:cs="Times New Roman"/>
          <w:sz w:val="24"/>
          <w:szCs w:val="24"/>
        </w:rPr>
      </w:pPr>
    </w:p>
    <w:p w:rsidR="00061EC4" w:rsidRPr="00061EC4" w:rsidRDefault="00061EC4" w:rsidP="00061EC4">
      <w:pPr>
        <w:jc w:val="center"/>
        <w:rPr>
          <w:rFonts w:ascii="Times New Roman" w:hAnsi="Times New Roman" w:cs="Times New Roman"/>
          <w:b/>
          <w:i/>
          <w:sz w:val="28"/>
        </w:rPr>
      </w:pPr>
    </w:p>
    <w:p w:rsidR="00061EC4" w:rsidRDefault="00061EC4" w:rsidP="00061EC4">
      <w:pPr>
        <w:spacing w:after="0"/>
        <w:jc w:val="center"/>
        <w:rPr>
          <w:rFonts w:ascii="Times New Roman" w:hAnsi="Times New Roman" w:cs="Times New Roman"/>
          <w:sz w:val="20"/>
          <w:szCs w:val="20"/>
        </w:rPr>
      </w:pPr>
    </w:p>
    <w:p w:rsidR="00061EC4" w:rsidRDefault="00061EC4" w:rsidP="00061EC4">
      <w:pPr>
        <w:spacing w:after="0"/>
        <w:jc w:val="center"/>
        <w:rPr>
          <w:rFonts w:ascii="Times New Roman" w:hAnsi="Times New Roman" w:cs="Times New Roman"/>
          <w:sz w:val="20"/>
          <w:szCs w:val="20"/>
        </w:rPr>
      </w:pPr>
    </w:p>
    <w:p w:rsidR="002358C5" w:rsidRPr="00061EC4" w:rsidRDefault="002358C5" w:rsidP="00061EC4">
      <w:pPr>
        <w:jc w:val="center"/>
        <w:rPr>
          <w:rFonts w:ascii="Times New Roman" w:hAnsi="Times New Roman" w:cs="Times New Roman"/>
          <w:sz w:val="24"/>
          <w:szCs w:val="24"/>
        </w:rPr>
      </w:pPr>
    </w:p>
    <w:sectPr w:rsidR="002358C5" w:rsidRPr="00061EC4" w:rsidSect="0041684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061EC4"/>
    <w:rsid w:val="00061EC4"/>
    <w:rsid w:val="002358C5"/>
    <w:rsid w:val="0041684F"/>
    <w:rsid w:val="0058114D"/>
    <w:rsid w:val="00B15E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84F"/>
  </w:style>
  <w:style w:type="paragraph" w:styleId="1">
    <w:name w:val="heading 1"/>
    <w:basedOn w:val="a"/>
    <w:next w:val="a"/>
    <w:link w:val="10"/>
    <w:qFormat/>
    <w:rsid w:val="00061EC4"/>
    <w:pPr>
      <w:keepNext/>
      <w:keepLines/>
      <w:suppressAutoHyphens/>
      <w:overflowPunct w:val="0"/>
      <w:autoSpaceDE w:val="0"/>
      <w:spacing w:before="480" w:after="0" w:line="240" w:lineRule="auto"/>
      <w:outlineLvl w:val="0"/>
    </w:pPr>
    <w:rPr>
      <w:rFonts w:ascii="Cambria" w:eastAsia="Calibri" w:hAnsi="Cambria" w:cs="Times New Roman"/>
      <w:b/>
      <w:bCs/>
      <w:color w:val="365F91"/>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61EC4"/>
    <w:rPr>
      <w:rFonts w:ascii="Cambria" w:eastAsia="Calibri" w:hAnsi="Cambria" w:cs="Times New Roman"/>
      <w:b/>
      <w:bCs/>
      <w:color w:val="365F91"/>
      <w:sz w:val="28"/>
      <w:szCs w:val="28"/>
      <w:lang w:eastAsia="ar-SA"/>
    </w:rPr>
  </w:style>
  <w:style w:type="paragraph" w:styleId="a3">
    <w:name w:val="Balloon Text"/>
    <w:basedOn w:val="a"/>
    <w:link w:val="a4"/>
    <w:uiPriority w:val="99"/>
    <w:semiHidden/>
    <w:unhideWhenUsed/>
    <w:rsid w:val="00061EC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61EC4"/>
    <w:rPr>
      <w:rFonts w:ascii="Tahoma" w:hAnsi="Tahoma" w:cs="Tahoma"/>
      <w:sz w:val="16"/>
      <w:szCs w:val="16"/>
    </w:rPr>
  </w:style>
  <w:style w:type="paragraph" w:styleId="a5">
    <w:name w:val="Normal (Web)"/>
    <w:basedOn w:val="a"/>
    <w:unhideWhenUsed/>
    <w:rsid w:val="00061EC4"/>
    <w:pPr>
      <w:spacing w:before="100" w:beforeAutospacing="1" w:after="100" w:afterAutospacing="1" w:line="240" w:lineRule="auto"/>
    </w:pPr>
    <w:rPr>
      <w:rFonts w:ascii="Times New Roman" w:eastAsia="Calibri"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27023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2072</Words>
  <Characters>11817</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5</cp:revision>
  <cp:lastPrinted>2018-02-27T05:20:00Z</cp:lastPrinted>
  <dcterms:created xsi:type="dcterms:W3CDTF">2018-02-27T05:05:00Z</dcterms:created>
  <dcterms:modified xsi:type="dcterms:W3CDTF">2018-02-27T05:21:00Z</dcterms:modified>
</cp:coreProperties>
</file>