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64" w:rsidRDefault="00415764" w:rsidP="00415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КОЛЫБЕЛЬСКОГО СЕЛЬСОВЕТА КРАСНОЗЕРСКОГО РАЙОНА НОВОСИБИРСКОЙ ОБЛАСТИ</w:t>
      </w:r>
    </w:p>
    <w:p w:rsidR="00415764" w:rsidRDefault="00415764" w:rsidP="00415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415764" w:rsidRPr="0097631C" w:rsidRDefault="00415764" w:rsidP="00415764">
      <w:pPr>
        <w:pStyle w:val="1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415764" w:rsidRDefault="00415764" w:rsidP="0041576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5764" w:rsidRDefault="00127862" w:rsidP="00415764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седьмой сессии</w:t>
      </w:r>
    </w:p>
    <w:p w:rsidR="00415764" w:rsidRDefault="00415764" w:rsidP="004157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5764" w:rsidRPr="0097631C" w:rsidRDefault="00415764" w:rsidP="0041576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415764" w:rsidRDefault="00127862" w:rsidP="004157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19.08.</w:t>
      </w:r>
      <w:r w:rsidR="00415764">
        <w:rPr>
          <w:rFonts w:ascii="Times New Roman" w:hAnsi="Times New Roman"/>
          <w:sz w:val="28"/>
          <w:szCs w:val="28"/>
        </w:rPr>
        <w:t xml:space="preserve">2019г.                    </w:t>
      </w:r>
      <w:r w:rsidR="00415764">
        <w:rPr>
          <w:rFonts w:ascii="Times New Roman CYR" w:hAnsi="Times New Roman CYR"/>
          <w:sz w:val="28"/>
          <w:szCs w:val="28"/>
        </w:rPr>
        <w:t xml:space="preserve">           с. Колыбелька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415764">
        <w:rPr>
          <w:rFonts w:ascii="Times New Roman" w:hAnsi="Times New Roman"/>
          <w:sz w:val="28"/>
          <w:szCs w:val="28"/>
        </w:rPr>
        <w:t xml:space="preserve"> №</w:t>
      </w:r>
      <w:r w:rsidR="003B0A82">
        <w:rPr>
          <w:rFonts w:ascii="Times New Roman" w:hAnsi="Times New Roman"/>
          <w:sz w:val="28"/>
          <w:szCs w:val="28"/>
        </w:rPr>
        <w:t>111</w:t>
      </w:r>
    </w:p>
    <w:p w:rsidR="00415764" w:rsidRDefault="00415764" w:rsidP="004157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030E" w:rsidRPr="00127862" w:rsidRDefault="00415764" w:rsidP="004157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27862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</w:t>
      </w:r>
      <w:r w:rsidR="0066030E" w:rsidRPr="00127862">
        <w:rPr>
          <w:rFonts w:ascii="Times New Roman" w:hAnsi="Times New Roman"/>
          <w:color w:val="000000" w:themeColor="text1"/>
          <w:sz w:val="28"/>
          <w:szCs w:val="28"/>
        </w:rPr>
        <w:t xml:space="preserve"> решение Совета депутатов Колыбельского сельсовета Краснозерского района Новосибирской области от 01.06.2010 "Об утверждении</w:t>
      </w:r>
      <w:r w:rsidRPr="001278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</w:t>
      </w:r>
      <w:r w:rsidR="0066030E"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приватизации муниципального имущества Колыбельского сельсовета Краснозерско</w:t>
      </w:r>
      <w:r w:rsidR="0066030E"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района Новосибирской области"</w:t>
      </w:r>
    </w:p>
    <w:p w:rsidR="00415764" w:rsidRPr="00127862" w:rsidRDefault="00415764" w:rsidP="00415764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030E"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15764" w:rsidRPr="00127862" w:rsidRDefault="00415764" w:rsidP="00415764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6"/>
          <w:szCs w:val="6"/>
        </w:rPr>
      </w:pPr>
    </w:p>
    <w:p w:rsidR="00415764" w:rsidRPr="006E77BD" w:rsidRDefault="00415764" w:rsidP="004157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</w:t>
      </w:r>
      <w:r w:rsidRPr="006E77BD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>", Совет депутатов Колыбельского сельсовета Краснозерского</w:t>
      </w:r>
      <w:r w:rsidRPr="006E77BD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415764" w:rsidRPr="006E77BD" w:rsidRDefault="00415764" w:rsidP="004157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77BD">
        <w:rPr>
          <w:rFonts w:ascii="Times New Roman" w:hAnsi="Times New Roman"/>
          <w:b/>
          <w:sz w:val="28"/>
          <w:szCs w:val="28"/>
        </w:rPr>
        <w:t>РЕШИЛ:</w:t>
      </w:r>
    </w:p>
    <w:p w:rsidR="0066030E" w:rsidRPr="00127862" w:rsidRDefault="00415764" w:rsidP="006603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E77BD">
        <w:rPr>
          <w:rFonts w:ascii="Times New Roman" w:hAnsi="Times New Roman"/>
          <w:sz w:val="28"/>
          <w:szCs w:val="28"/>
        </w:rPr>
        <w:t xml:space="preserve">1. Внести </w:t>
      </w:r>
      <w:r w:rsidR="0066030E">
        <w:rPr>
          <w:rFonts w:ascii="Times New Roman" w:hAnsi="Times New Roman"/>
          <w:sz w:val="28"/>
          <w:szCs w:val="28"/>
        </w:rPr>
        <w:t xml:space="preserve">в </w:t>
      </w:r>
      <w:r w:rsidR="0066030E" w:rsidRPr="00127862">
        <w:rPr>
          <w:rFonts w:ascii="Times New Roman" w:hAnsi="Times New Roman"/>
          <w:color w:val="000000" w:themeColor="text1"/>
          <w:sz w:val="28"/>
          <w:szCs w:val="28"/>
        </w:rPr>
        <w:t xml:space="preserve">решение Совета депутатов Колыбельского сельсовета Краснозерского района Новосибирской области от 01.06.2010 "Об утверждении </w:t>
      </w:r>
      <w:r w:rsidR="0066030E" w:rsidRPr="00127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о приватизации муниципального имущества Колыбельского сельсовета Краснозерского района Новосибирской области"</w:t>
      </w:r>
    </w:p>
    <w:p w:rsidR="00415764" w:rsidRPr="00127862" w:rsidRDefault="00415764" w:rsidP="0066030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7862">
        <w:rPr>
          <w:rFonts w:ascii="Times New Roman" w:hAnsi="Times New Roman"/>
          <w:color w:val="000000" w:themeColor="text1"/>
          <w:sz w:val="28"/>
          <w:szCs w:val="28"/>
        </w:rPr>
        <w:t>следующие изменения:</w:t>
      </w:r>
    </w:p>
    <w:p w:rsidR="00415764" w:rsidRPr="006E77BD" w:rsidRDefault="00415764" w:rsidP="004157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77BD">
        <w:rPr>
          <w:rFonts w:ascii="Times New Roman" w:hAnsi="Times New Roman"/>
          <w:sz w:val="28"/>
          <w:szCs w:val="28"/>
        </w:rPr>
        <w:t xml:space="preserve">1.1. В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 о приватизации муниципального имущества Колыбельского сельсовета Краснозерского района Новосибирской области</w:t>
      </w:r>
      <w:r w:rsidRPr="006E77BD">
        <w:rPr>
          <w:rFonts w:ascii="Times New Roman" w:hAnsi="Times New Roman"/>
          <w:sz w:val="28"/>
          <w:szCs w:val="28"/>
        </w:rPr>
        <w:t>:</w:t>
      </w:r>
    </w:p>
    <w:p w:rsidR="00415764" w:rsidRPr="002D6990" w:rsidRDefault="00415764" w:rsidP="002D699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="002D6990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>ункт</w:t>
      </w:r>
      <w:r w:rsidR="002D6990">
        <w:rPr>
          <w:rFonts w:ascii="Times New Roman" w:hAnsi="Times New Roman"/>
          <w:sz w:val="28"/>
          <w:szCs w:val="28"/>
        </w:rPr>
        <w:t>е 6.1 слова «</w:t>
      </w:r>
      <w:r w:rsidR="002D6990" w:rsidRPr="00127862">
        <w:rPr>
          <w:rFonts w:ascii="Times New Roman" w:hAnsi="Times New Roman"/>
          <w:color w:val="000000" w:themeColor="text1"/>
          <w:sz w:val="28"/>
          <w:szCs w:val="28"/>
        </w:rPr>
        <w:t>не вправе делегировать свои полномочия по приватизации другим физическим и юридическим лицам</w:t>
      </w:r>
      <w:r w:rsidR="002D6990" w:rsidRPr="00127862">
        <w:rPr>
          <w:rFonts w:ascii="Times New Roman" w:hAnsi="Times New Roman"/>
          <w:sz w:val="28"/>
          <w:szCs w:val="28"/>
        </w:rPr>
        <w:t>»</w:t>
      </w:r>
      <w:r w:rsidR="002D6990">
        <w:rPr>
          <w:rFonts w:ascii="Times New Roman" w:hAnsi="Times New Roman"/>
          <w:sz w:val="28"/>
          <w:szCs w:val="28"/>
        </w:rPr>
        <w:t xml:space="preserve"> заменить словами «вправе своим решением поручи</w:t>
      </w:r>
      <w:r w:rsidR="002D6990" w:rsidRPr="002D6990">
        <w:rPr>
          <w:rFonts w:ascii="Times New Roman" w:hAnsi="Times New Roman"/>
          <w:sz w:val="28"/>
          <w:szCs w:val="28"/>
        </w:rPr>
        <w:t>т</w:t>
      </w:r>
      <w:r w:rsidR="002D6990">
        <w:rPr>
          <w:rFonts w:ascii="Times New Roman" w:hAnsi="Times New Roman"/>
          <w:sz w:val="28"/>
          <w:szCs w:val="28"/>
        </w:rPr>
        <w:t>ь</w:t>
      </w:r>
      <w:r w:rsidR="002D6990" w:rsidRPr="002D6990">
        <w:rPr>
          <w:rFonts w:ascii="Times New Roman" w:hAnsi="Times New Roman"/>
          <w:sz w:val="28"/>
          <w:szCs w:val="28"/>
        </w:rPr>
        <w:t xml:space="preserve"> юридическим лицам, указанным в подпункте 8.1 пункта 1</w:t>
      </w:r>
      <w:r w:rsidR="002D6990" w:rsidRPr="002D699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  <w:t xml:space="preserve"> </w:t>
      </w:r>
      <w:r w:rsidR="002D6990">
        <w:rPr>
          <w:rFonts w:ascii="Times New Roman" w:hAnsi="Times New Roman"/>
          <w:bCs/>
          <w:sz w:val="28"/>
          <w:szCs w:val="28"/>
        </w:rPr>
        <w:t>Федерального</w:t>
      </w:r>
      <w:r w:rsidR="002D6990" w:rsidRPr="002D6990">
        <w:rPr>
          <w:rFonts w:ascii="Times New Roman" w:hAnsi="Times New Roman"/>
          <w:bCs/>
          <w:sz w:val="28"/>
          <w:szCs w:val="28"/>
        </w:rPr>
        <w:t xml:space="preserve"> закон</w:t>
      </w:r>
      <w:r w:rsidR="002D6990">
        <w:rPr>
          <w:rFonts w:ascii="Times New Roman" w:hAnsi="Times New Roman"/>
          <w:bCs/>
          <w:sz w:val="28"/>
          <w:szCs w:val="28"/>
        </w:rPr>
        <w:t>а</w:t>
      </w:r>
      <w:r w:rsidR="002D6990" w:rsidRPr="002D6990">
        <w:rPr>
          <w:rFonts w:ascii="Times New Roman" w:hAnsi="Times New Roman"/>
          <w:bCs/>
          <w:sz w:val="28"/>
          <w:szCs w:val="28"/>
        </w:rPr>
        <w:t xml:space="preserve"> от 21.12.2001 N 178-ФЗ "О приватизации государственн</w:t>
      </w:r>
      <w:r w:rsidR="002D6990">
        <w:rPr>
          <w:rFonts w:ascii="Times New Roman" w:hAnsi="Times New Roman"/>
          <w:bCs/>
          <w:sz w:val="28"/>
          <w:szCs w:val="28"/>
        </w:rPr>
        <w:t>ого и муниципального имущества"</w:t>
      </w:r>
      <w:r w:rsidR="002D6990" w:rsidRPr="002D6990">
        <w:rPr>
          <w:rFonts w:ascii="Times New Roman" w:hAnsi="Times New Roman"/>
          <w:sz w:val="28"/>
          <w:szCs w:val="28"/>
        </w:rPr>
        <w:t xml:space="preserve">, организовывать от имени собственника в установленном порядке продажу приватизируемого имущества, находящегося в </w:t>
      </w:r>
      <w:r w:rsidR="0066030E">
        <w:rPr>
          <w:rFonts w:ascii="Times New Roman" w:hAnsi="Times New Roman"/>
          <w:sz w:val="28"/>
          <w:szCs w:val="28"/>
        </w:rPr>
        <w:t xml:space="preserve">муниципальной </w:t>
      </w:r>
      <w:r w:rsidR="002D6990" w:rsidRPr="002D6990">
        <w:rPr>
          <w:rFonts w:ascii="Times New Roman" w:hAnsi="Times New Roman"/>
          <w:sz w:val="28"/>
          <w:szCs w:val="28"/>
        </w:rPr>
        <w:t>собственности, и (или) осуществлять функции продавца такого имущества.</w:t>
      </w:r>
      <w:r w:rsidR="002D6990">
        <w:rPr>
          <w:rFonts w:ascii="Times New Roman" w:hAnsi="Times New Roman"/>
          <w:sz w:val="28"/>
          <w:szCs w:val="28"/>
        </w:rPr>
        <w:t>»</w:t>
      </w:r>
    </w:p>
    <w:p w:rsidR="00415764" w:rsidRPr="002D6990" w:rsidRDefault="00415764" w:rsidP="002D6990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0036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7ECE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66030E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в   печатном издании "</w:t>
      </w:r>
      <w:r w:rsidRPr="004007C0">
        <w:rPr>
          <w:rFonts w:ascii="Times New Roman" w:hAnsi="Times New Roman"/>
          <w:sz w:val="28"/>
          <w:szCs w:val="28"/>
        </w:rPr>
        <w:t>Бюллетень органов местного самоуправления Колыбельского сельсовета Краснозерског</w:t>
      </w:r>
      <w:r>
        <w:rPr>
          <w:rFonts w:ascii="Times New Roman" w:hAnsi="Times New Roman"/>
          <w:sz w:val="28"/>
          <w:szCs w:val="28"/>
        </w:rPr>
        <w:t xml:space="preserve">о района Новосибирской области»" </w:t>
      </w:r>
      <w:r w:rsidRPr="00EC7ECE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Pr="00EC7ECE">
        <w:rPr>
          <w:rFonts w:ascii="Times New Roman" w:hAnsi="Times New Roman"/>
          <w:sz w:val="28"/>
          <w:szCs w:val="28"/>
        </w:rPr>
        <w:t xml:space="preserve">района Новосибирской области. </w:t>
      </w:r>
      <w:bookmarkStart w:id="0" w:name="_GoBack"/>
      <w:bookmarkEnd w:id="0"/>
    </w:p>
    <w:p w:rsidR="00415764" w:rsidRDefault="00415764" w:rsidP="00415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415764" w:rsidRDefault="00415764" w:rsidP="00415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Колыбельского сельсовета</w:t>
      </w:r>
    </w:p>
    <w:p w:rsidR="00415764" w:rsidRDefault="00415764" w:rsidP="00415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</w:t>
      </w:r>
      <w:r w:rsidR="00127862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7862">
        <w:rPr>
          <w:rFonts w:ascii="Times New Roman" w:hAnsi="Times New Roman"/>
          <w:sz w:val="28"/>
          <w:szCs w:val="28"/>
        </w:rPr>
        <w:t>И.В.Леоненко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415764" w:rsidRDefault="00415764" w:rsidP="00415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415764" w:rsidRPr="0097631C" w:rsidRDefault="00415764" w:rsidP="0041576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415764" w:rsidRPr="00800363" w:rsidRDefault="00415764" w:rsidP="004157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0363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 Колыбельского </w:t>
      </w:r>
      <w:r w:rsidRPr="00800363">
        <w:rPr>
          <w:rFonts w:ascii="Times New Roman" w:hAnsi="Times New Roman"/>
          <w:sz w:val="28"/>
          <w:szCs w:val="28"/>
        </w:rPr>
        <w:t>сельсовета</w:t>
      </w:r>
    </w:p>
    <w:p w:rsidR="000E612B" w:rsidRDefault="00415764" w:rsidP="00415764"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00363">
        <w:rPr>
          <w:rFonts w:ascii="Times New Roman" w:hAnsi="Times New Roman"/>
          <w:sz w:val="28"/>
          <w:szCs w:val="28"/>
        </w:rPr>
        <w:t xml:space="preserve">района Новосибирской области                 </w:t>
      </w:r>
      <w:r w:rsidR="0066030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Т.А. Горбачева</w:t>
      </w:r>
    </w:p>
    <w:p w:rsidR="00780E8D" w:rsidRDefault="00780E8D" w:rsidP="000E612B">
      <w:pPr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  <w:r>
        <w:lastRenderedPageBreak/>
        <w:t xml:space="preserve">                 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Приложение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пятьдесят седьмой</w:t>
      </w:r>
      <w:r w:rsidRPr="000E612B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Колыбельского сельсовета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19.08.2019</w:t>
      </w:r>
    </w:p>
    <w:p w:rsidR="000E612B" w:rsidRPr="000E612B" w:rsidRDefault="000E612B" w:rsidP="000E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ПОЛОЖЕНИЕ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«О приватизации муниципального имущества  Колыбельского  сельсовета»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1.1. Положение «О приватизации муниципального имущества Колыбельского  сельсовета» (далее - Положение) разработано в соответствии с: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Федеральным законом «Об оценочной деятельности в Российской Федерации;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-Федеральным законом от 06.10.2003 №131-ФЗ «Об общих принципах организации местного самоуправления в Российской Федерации»;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Федеральным законом от 21.12.2001 №178-ФЗ «О приватизации государственного и муниципального имущества»;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12.08.2002 года №584 «О утверждении Положения об организации продажи государственного или муниципального имущества»;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12.08.2002 года №585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22.07.2002 года №549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Уставом Колыбельского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1.2. Настоящее Положение определяет порядок планирования приватизации муниципального имущества, принятия решений об условиях приватизации, а также устанавливает порядок оплаты при приватизации муниципального имущества.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 xml:space="preserve">1.3. Под приватизацией муниципального имущества понимается возмездное отчуждение находящегося в собственности Колыбельского  сельсовета </w:t>
      </w:r>
      <w:r w:rsidRPr="000E612B">
        <w:rPr>
          <w:rFonts w:ascii="Times New Roman" w:hAnsi="Times New Roman" w:cs="Times New Roman"/>
          <w:sz w:val="28"/>
          <w:szCs w:val="28"/>
        </w:rPr>
        <w:lastRenderedPageBreak/>
        <w:t>муниципального имущества в собственность физических и (или) юридических лиц.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1.4. Приватизация муниципального имущества Колыбельского сельсовета основывается на признании равенства покупателей этого имущества и открытости деятельности органов местного самоуправления.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1.5. Приватизация самостоятельных объектов недвижимости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в порядке, предусмотренном законодательством.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1.6. Покупателями муниципального имущества Колыбельского сельсовета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 внесения этого имущества в уставные капиталы открытых акционерных обществ.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Ограничения, установленные п.1.6 настоящего положения,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1.7. Приватизация  муниципального имущества осуществляется по решению  Администрации Колыбельского 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1.8. Действие настоящего Положения не распространяется на отношения, возникающие при отчуждении: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земли, за исключением случаев, предусмотренных п.1.5. Положения;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природных ресурсов;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муниципального жилищного фонда;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муниципального имущества, находящегося за пределами территории Российской Федерации;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муниципального имущества в случаях, предусмотренных международными договорами Российской Федерации;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</w:t>
      </w:r>
      <w:r w:rsidRPr="000E612B">
        <w:rPr>
          <w:rFonts w:ascii="Times New Roman" w:hAnsi="Times New Roman" w:cs="Times New Roman"/>
          <w:sz w:val="28"/>
          <w:szCs w:val="28"/>
        </w:rPr>
        <w:tab/>
        <w:t>муниципального имущества в собственность некоммерческих организаций, созданных при преобразовании муниципальных учреждений;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</w:t>
      </w:r>
      <w:r w:rsidRPr="000E612B">
        <w:rPr>
          <w:rFonts w:ascii="Times New Roman" w:hAnsi="Times New Roman" w:cs="Times New Roman"/>
          <w:sz w:val="28"/>
          <w:szCs w:val="28"/>
        </w:rPr>
        <w:tab/>
        <w:t>муниципальными унитарными предприятиями   муниципальными учреждениями имущества, закрепленного за ними в хозяйственном ведении или в оперативном управлении;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lastRenderedPageBreak/>
        <w:t>- муниципального имущества на основании судебного решения;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акций в предусмотренных федеральными законами случаях возникновения у муниципального образования Колыбельского сельсовета права требовать выкупа их акционерным обществом.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Отчуждение указанного в настоящем пункте муниципального имущества регулируется федеральными законами и принятыми в соответствии с ними нормативными правовыми актами.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1.9. Особенности участия субъектов малого и среднего предпринимательства в приватизации арендуемого муниципального недвижимого имущества могут быть установлены федеральным законом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2. Основные цели приватизации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2.1. Основными целями приватизации муниципального имущества являются: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повышение эффективности использования муниципального имущества;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уменьшение бюджетных расходов на капитальный ремонт муниципальной собственности;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привлечение инвестиций в объекты приватизации;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увеличение доходной части бюджета на основе эффективного управления муниципальной собственностью.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 Планирование приватизации муниципального имущества.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3.1. Планирование приватизации муниципального имущества осуществляется путем разработки и утверждения Прогнозного плана приватизации муниципального имущества  Колыбельского 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3.2. Приватизация муниципального имущества Колыбельского  сельсовета осуществляется в соответствии с прогнозным планом.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3.3. Прогнозный план должен содержать перечень  объектов   недвижимости: муниципальных унитарных предприятий, зданий, строений, сооружений, иного недвижимого имущества, а также акций акционерных обществ, находящихся в муниципальной собственности, планируемых к  приватизации в соответствующем году. В Прогнозном плане  указываются наименование, местонахождение, иные характеристики имущества, которое планируется приватизировать.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3.4. После рассмотрения Прогнозного плана Комиссией, Администрация Колыбельского  сельсовета  ежегодно до 1 января следующего года вносит прогнозный план на утверждение в Совет депутатов Колыбельского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lastRenderedPageBreak/>
        <w:t>3.5. Изменения и дополнения в Прогнозный план приватизации муниципального имущества на соответствующий год могут быть внесены по решению Совета депутатов Колыбельского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3.6. Утвержденный Советом депутатов Колыбельского  сельсовета Прогнозный план приватизации муниципального имущества подлежит опубликованию в официальном печатном издании «</w:t>
      </w: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Краснозерская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 xml:space="preserve"> новь».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3.7. Отчет о выполнении прогнозного плана приватизации муниципального имущества Колыбельского  сельсовета за прошедший год администрацией Колыбельского сельсовета представляется в Совет депутатов Колыбельского сельсовета не позднее 1 марта следующего года. Отчет должен содержать перечень приватизированного муниципального имущества с указанием способа, срока и цены сделки приватизации. Отчет о выполнении Прогнозного плана приватизации  подлежит опубликованию.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4. Способы приватизации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4.1. При приватизации муниципального имущества Колыбельского сельсовета в соответствии с законодательством Российской Федерации о приватизации используются следующие способы приватизации: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а) преобразование муниципального унитарного предприятия в открытое акционерное общество;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б) продажа муниципального имущества на аукционе;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в) продажа акций открытых акционерных обществ на специализированном аукционе;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г) продажа муниципального имущества на конкурсе;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продажа акций открытых акционерных обществ через организатора торговли на рынке ценных бумаг;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е) продажа муниципального имущества посредством публичного предложения;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ж) продажа муниципального имущества без объявления цены;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внесение муниципального имущества в качестве вклада в уставные капиталы открытых акционерных обществ;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и) продажа акций открытых акционерных обществ по результатам доверительного управления.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Осуществление приватизации муниципального имущества вышеуказанными способами производится в порядке, установленном федеральным законом «О приватизации государственного и муниципального имущества».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5. Порядок принятия решений об условиях приватизации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 xml:space="preserve">5.1. Для разработки проекта решения об условиях приватизации муниципального имущества при администрации Колыбельского  сельсовета создается постоянно действующая комиссия по приватизации муниципального имущества (далее - Комиссия), в состав которой входят </w:t>
      </w:r>
      <w:r w:rsidRPr="000E612B">
        <w:rPr>
          <w:rFonts w:ascii="Times New Roman" w:hAnsi="Times New Roman" w:cs="Times New Roman"/>
          <w:sz w:val="28"/>
          <w:szCs w:val="28"/>
        </w:rPr>
        <w:lastRenderedPageBreak/>
        <w:t>представители администрации Колыбельского сельсовета,  представители иных служб.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5.2.В соответствии с утвержденным  Прогнозным планом  условия приватизации  утверждаются постановлением  Администрации Колыбельского сельсовета.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5.3. В решении об условиях приватизации муниципального имущества должны содержаться следующие сведения: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а) наименование имущества и иные позволяющие его индивидуализировать данные (характеристика имущества);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б) способ приватизации имущества;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в) начальная и (или) нормативная цена;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г) срок рассрочки платежа (в случае ее предоставления);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иные необходимые для приватизации имущества сведения.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 случае приватизации имущественного комплекса муниципального унитарного предприятия решением об условиях приватизации муниципального имущества также утверждается состав подлежащего приватизации имущественного комплекса муниципального унитарного предприятия и 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5.4. Нормативная цена подлежащего приватизации муниципального имущества - минимальная цена, по которой возможно отчуждение этого имущества, определяется в порядке, установленном Правительством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5.5. Начальная цена приватизируемого муниципального имущества устанавливается в случаях, предусмотренных федеральным законом «О приватизации государственного и муниципального имущества», на основании отчета об оценке муниципального имущества, составленного в соответствии с законодательством Российской Федерации об оценочной деятельности.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 Организация продажи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6.1. Продавцом муниципального имущества выступает администрация Колыбельского  сельсовета, которая</w:t>
      </w:r>
      <w:r w:rsidR="00795FAC">
        <w:rPr>
          <w:rFonts w:ascii="Times New Roman" w:hAnsi="Times New Roman" w:cs="Times New Roman"/>
          <w:sz w:val="28"/>
          <w:szCs w:val="28"/>
        </w:rPr>
        <w:t xml:space="preserve"> </w:t>
      </w:r>
      <w:r w:rsidR="00795FAC" w:rsidRPr="00795FAC">
        <w:rPr>
          <w:rFonts w:ascii="Times New Roman" w:hAnsi="Times New Roman"/>
          <w:sz w:val="28"/>
          <w:szCs w:val="28"/>
        </w:rPr>
        <w:t xml:space="preserve"> </w:t>
      </w:r>
      <w:r w:rsidR="00795FAC">
        <w:rPr>
          <w:rFonts w:ascii="Times New Roman" w:hAnsi="Times New Roman"/>
          <w:sz w:val="28"/>
          <w:szCs w:val="28"/>
        </w:rPr>
        <w:t>вправе своим решением поручи</w:t>
      </w:r>
      <w:r w:rsidR="00795FAC" w:rsidRPr="002D6990">
        <w:rPr>
          <w:rFonts w:ascii="Times New Roman" w:hAnsi="Times New Roman"/>
          <w:sz w:val="28"/>
          <w:szCs w:val="28"/>
        </w:rPr>
        <w:t>т</w:t>
      </w:r>
      <w:r w:rsidR="00795FAC">
        <w:rPr>
          <w:rFonts w:ascii="Times New Roman" w:hAnsi="Times New Roman"/>
          <w:sz w:val="28"/>
          <w:szCs w:val="28"/>
        </w:rPr>
        <w:t>ь</w:t>
      </w:r>
      <w:r w:rsidR="00795FAC" w:rsidRPr="002D6990">
        <w:rPr>
          <w:rFonts w:ascii="Times New Roman" w:hAnsi="Times New Roman"/>
          <w:sz w:val="28"/>
          <w:szCs w:val="28"/>
        </w:rPr>
        <w:t xml:space="preserve"> юридическим лицам, указанным в подпункте 8.1 пункта 1</w:t>
      </w:r>
      <w:r w:rsidR="00795FAC" w:rsidRPr="002D6990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  <w:t xml:space="preserve"> </w:t>
      </w:r>
      <w:r w:rsidR="00795FAC">
        <w:rPr>
          <w:rFonts w:ascii="Times New Roman" w:hAnsi="Times New Roman"/>
          <w:bCs/>
          <w:sz w:val="28"/>
          <w:szCs w:val="28"/>
        </w:rPr>
        <w:t>Федерального</w:t>
      </w:r>
      <w:r w:rsidR="00795FAC" w:rsidRPr="002D6990">
        <w:rPr>
          <w:rFonts w:ascii="Times New Roman" w:hAnsi="Times New Roman"/>
          <w:bCs/>
          <w:sz w:val="28"/>
          <w:szCs w:val="28"/>
        </w:rPr>
        <w:t xml:space="preserve"> закон</w:t>
      </w:r>
      <w:r w:rsidR="00795FAC">
        <w:rPr>
          <w:rFonts w:ascii="Times New Roman" w:hAnsi="Times New Roman"/>
          <w:bCs/>
          <w:sz w:val="28"/>
          <w:szCs w:val="28"/>
        </w:rPr>
        <w:t>а</w:t>
      </w:r>
      <w:r w:rsidR="00795FAC" w:rsidRPr="002D6990">
        <w:rPr>
          <w:rFonts w:ascii="Times New Roman" w:hAnsi="Times New Roman"/>
          <w:bCs/>
          <w:sz w:val="28"/>
          <w:szCs w:val="28"/>
        </w:rPr>
        <w:t xml:space="preserve"> от 21.12.2001 N 178-ФЗ "О приватизации государственн</w:t>
      </w:r>
      <w:r w:rsidR="00795FAC">
        <w:rPr>
          <w:rFonts w:ascii="Times New Roman" w:hAnsi="Times New Roman"/>
          <w:bCs/>
          <w:sz w:val="28"/>
          <w:szCs w:val="28"/>
        </w:rPr>
        <w:t>ого и муниципального имущества"</w:t>
      </w:r>
      <w:r w:rsidRPr="000E612B">
        <w:rPr>
          <w:rFonts w:ascii="Times New Roman" w:hAnsi="Times New Roman" w:cs="Times New Roman"/>
          <w:sz w:val="28"/>
          <w:szCs w:val="28"/>
        </w:rPr>
        <w:t>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6.2. Продавец при продаже муниципального имущества в соответствии с законодательством осуществляет следующие функции: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обеспечивает проведение оценки приватизируемого имущества в порядке и случаях, предусмотренных законодательством Российской Федерации об оценочной деятельности,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lastRenderedPageBreak/>
        <w:t>- определяет место, даты начала и окончания приема заявок, место и срок подведения итогов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принимает от претендентов заявки на участие в аукционе и прилагаемые к ним документы по составленной ими описи, а также предложения о цене имущества при подаче предложений о цене имущества в закрытой форме;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проверяет правильность оформления представленных претендентами документов и определяет их соответствие требования законодательства Российской Федерации и перечню, опубликованному в информационном сообщении о проведении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определяет размер, срок и условия внесения задатка физическими и юридическими лицами, намеревающимися принять участие в аукционе, а также иные условия договора о задатке;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организует подготовку и публикацию информационного сообщения о проведении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принимает от участников аукциона предложения о цене имущества, подаваемые в день подведения итогов аукциона (при подаче предложений о цене в закрытой форме);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заключает с претендентами договоры о задатке;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назначает из числа своих работников уполномоченного представителя, а также нанимает аукциониста или назначает его из числа своих работников – в случае проведения аукциона с подачей предложений о цене имущества в открытой форме;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определяет победителя аукциона и оформляет протокол об итогах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уведомляет победителя аукциона о его победе на аукционе;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производит расчеты с претендентами, участниками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заключает с победителем торгов договор купли-продажи не позднее пяти дней со дня подведения итогов аукциона;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обеспечивает передачу имущества покупателю (победителю аукциона) и совершает необходимые действия, связанные с переходом права собственности на него.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6.3. Информационное сообщение о продаже муниципального имущества должно быть опубликовано не менее чем за тридцать дней до дня осуществления продажи указанного имущества, если иное не предусмотрено законодательством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Обязательному опубликованию в информационном сообщении о продаже муниципального имущества подлежат следующие сведения, за исключением случаев, предусмотренных законодательством Российской Федерации: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а) наименование продавца и реквизиты решения об условиях приватизации муниципального имущества;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б) наименование имущества и иные, позволяющие его индивидуализировать, данные (характеристика имущества);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в) способ приватизации;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lastRenderedPageBreak/>
        <w:t>г) начальная цена;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форма подачи предложений о цене;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е) условия и сроки платежа, необходимые реквизиты счетов;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ж) порядок, место, даты начала и окончания подачи заявок (предложений);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исчерпывающий перечень представляемых покупателями документов и требования к их оформлению;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и) срок заключения договора купли - продажи;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к) порядок ознакомления покупателей с иной информацией, в том числе с актом инвентаризации, условиями договора купли - продажи;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л) ограничения участия отдельных категорий физических и юридических лиц в приватизации имущества;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м) иные сведения в соответствии с законодательством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При продаже муниципального имущества на аукционе, специализированном аукционе или конкурсе также указываются: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а) порядок определения победителей;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б) размер, срок и порядок внесения задатка, необходимые реквизиты счетов;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в) место и срок подведения итогов;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г) условия конкурса (при продаже муниципального имущества на конкурсе);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E612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E612B">
        <w:rPr>
          <w:rFonts w:ascii="Times New Roman" w:hAnsi="Times New Roman" w:cs="Times New Roman"/>
          <w:sz w:val="28"/>
          <w:szCs w:val="28"/>
        </w:rPr>
        <w:t>) форма бланка заявки (при продаже акций на специализированном аукционе).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6.4.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6.5. Документы, представляемые покупателями муниципального имущества: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заявку по форме, установленную администрацией Колыбельского сельсовета;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платежный документ с отметкой банка об исполнении, подтверждающий внесение соответствующих денежных средств в установленных законодательством Российской Федерации случаях;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документ, подтверждающий уведомление федерального антимонопольного органа или его территориального органа о намерении приобрести подлежащее приватизации муниципальное имущество в соответствии с антимонопольным законодательством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Физические лица предъявляют документ, удостоверяющий личность.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Юридические лица дополнительно представляют следующие документы: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нотариально заверенные копии учредительных документов;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 xml:space="preserve">- решение в письменной форме соответствующего органа управления о приобретении имущества (если это необходимо в соответствии с </w:t>
      </w:r>
      <w:r w:rsidRPr="000E612B">
        <w:rPr>
          <w:rFonts w:ascii="Times New Roman" w:hAnsi="Times New Roman" w:cs="Times New Roman"/>
          <w:sz w:val="28"/>
          <w:szCs w:val="28"/>
        </w:rPr>
        <w:lastRenderedPageBreak/>
        <w:t>учредительными документами претендента и законодательством государства, в котором зарегистрирован претендент);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сведения о доле Российской Федерации, субъекта Российской Федерации, муниципального образования в уставном капитале юридического лица;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иные документы, требование к предоставлению которых установлено федеральным законом;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опись представленных документов.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В случае подачи заявки представителем претендента предъявляется надлежащим образом оформленная доверенность.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6.6. Требования к документам, представляемым претендентами - нерезидентами Российской Федерации, определяются законодательством Российской Федерации о валютном регулировании и валютном контроле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6.7. Со дня приема заявок лицо, желающее приобрести муниципальное имущество (далее - претендент), имеет право предварительного ознакомления с информацией о подлежащем приватизации муниципальном имуществе..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7. Продажа муниципального имущества на конкурсе осуществляется в порядке, установленном законодательством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8. Информация о результатах сделок приватизации муниципального имущества подлежит опубликованию в средствах массовой информации в месячный срок со дня совершения указанных сделок.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9. В случае, если аукцион по продаже муниципального имущества был признан несостоявшимся в силу отсутствия заявок, либо участия в нем одного покупателя, комиссия принимает решение о продаже муниципального имущества путем публичного предложения. Администрация осуществляет его продажу в порядке, установленном законом.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9.1. 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Продажа муниципального имущества без объявления цены осуществляется, в порядке, установленном действующим законодательством.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 Оформление сделок купли - продажи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10.1. Продажа муниципального имущества оформляется договором купли - продажи.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10.2. Обязательными условиями договора купли - продажи муниципального имущества являются: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 xml:space="preserve">- сведения о сторонах договора; наименование муниципального имущества; место его нахождения; состав и цена муниципального имущества; количество акций открытого акционерного общества, их категория и стоимость; порядок и срок передачи муниципального имущества в собственность покупателя; форма и сроки платежа за приобретенное имущество; условия, в </w:t>
      </w:r>
      <w:r w:rsidRPr="000E612B">
        <w:rPr>
          <w:rFonts w:ascii="Times New Roman" w:hAnsi="Times New Roman" w:cs="Times New Roman"/>
          <w:sz w:val="28"/>
          <w:szCs w:val="28"/>
        </w:rPr>
        <w:lastRenderedPageBreak/>
        <w:t>соответствии с которыми указанное имущество было приобретено покупателем;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порядок осуществления покупателем полномочий в отношении указанного имущества до перехода к нему права собственности на указанное имущество;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сведения о наличии в отношении продаваемых зданий, строений, сооружений или земельных участков обременении (в том числе публичного сервитута), сохраняемых при переходе прав на указанные объекты;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- иные условия, установленные сторонами договора купли - продажи по взаимному соглашению.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10.3.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законодательством Российской Федерации о приватизации.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Право собственности на приватизируемое недвижимое имущество переходит к покупателю с момента государственной регистрации перехода права собственности на такое имущество.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Основанием государственной регистрации является договор купли - продажи недвижимого имущества, а также передаточный акт или акт приема - передачи имущества. Расходы на оплату услуг регистратора возлагаются на покупателя.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10.4. Оплата и распределение денежных средств от продажи муниципального имущества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10.5. При продаже муниципального имущества средством платежа является валюта Российской Федерации.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10.6. Передача муниципального имущества кредиторам в зачет муниципальных заимствований, а равно обмен муниципального имущества на находящееся в частной собственности имущество не допускается, за исключением случаев, установленных законодательством Российской Федерации о приватизации.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10.7. Денежными средствами, полученными от продажи муниципального имущества, являются денежные средства, полученные от покупателей в счет оплаты муниципального имущества.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10.8. Денежные средства от продажи муниципального имущества подлежат перечислению в бюджет поселения.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10.9. Оплата приобретаемого покупателем муниципального имущества производится в порядке, размере и сроки, определенные в договоре купли-продажи имущества. Задаток, внесенный покупателем засчитывается в оплату приобретаемого имущества.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Передача покупателю приобретенного муниципального имущества осуществляется в порядке, установленном законодательством Российской Федерации и договором купли-продажи.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lastRenderedPageBreak/>
        <w:t>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11. Заключительные положения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11.1. Администрация  Колыбельского сельсовета обращается в судебном порядке в защиту с исками и выступает в  защиту имущественных и иных прав и законных интересов Колыбельского сельсовета по спорам, связанным с приватизацией муниципального имущества.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11.2. Денежные средства, полученные от взыскания штрафных санкций за неисполнение или ненадлежащее исполнение обязательств по сделкам приватизации муниципального имущества, подлежат перечислению в бюджет поселения.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612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Pr="000E612B" w:rsidRDefault="000E612B" w:rsidP="000E61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12B" w:rsidRDefault="000E612B" w:rsidP="000E612B">
      <w:pPr>
        <w:spacing w:after="0"/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</w:p>
    <w:p w:rsidR="000E612B" w:rsidRDefault="000E612B" w:rsidP="000E612B">
      <w:pPr>
        <w:jc w:val="right"/>
      </w:pPr>
    </w:p>
    <w:p w:rsidR="000E612B" w:rsidRPr="000E612B" w:rsidRDefault="000E612B" w:rsidP="000E612B">
      <w:pPr>
        <w:jc w:val="right"/>
      </w:pPr>
    </w:p>
    <w:sectPr w:rsidR="000E612B" w:rsidRPr="000E612B" w:rsidSect="0066030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83686"/>
    <w:rsid w:val="000E612B"/>
    <w:rsid w:val="00127862"/>
    <w:rsid w:val="001310E3"/>
    <w:rsid w:val="002D6990"/>
    <w:rsid w:val="003B0A82"/>
    <w:rsid w:val="00415764"/>
    <w:rsid w:val="00626325"/>
    <w:rsid w:val="0066030E"/>
    <w:rsid w:val="00780E8D"/>
    <w:rsid w:val="00795FAC"/>
    <w:rsid w:val="0094246A"/>
    <w:rsid w:val="00983686"/>
    <w:rsid w:val="00B45597"/>
    <w:rsid w:val="00C447C8"/>
    <w:rsid w:val="00C92601"/>
    <w:rsid w:val="00DE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6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69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76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qFormat/>
    <w:rsid w:val="00415764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Hyperlink"/>
    <w:basedOn w:val="a0"/>
    <w:uiPriority w:val="99"/>
    <w:unhideWhenUsed/>
    <w:rsid w:val="002D699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D699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1FA61-DE9D-41CF-8016-1AE7D80E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User1</cp:lastModifiedBy>
  <cp:revision>8</cp:revision>
  <dcterms:created xsi:type="dcterms:W3CDTF">2019-07-16T07:49:00Z</dcterms:created>
  <dcterms:modified xsi:type="dcterms:W3CDTF">2019-08-16T09:14:00Z</dcterms:modified>
</cp:coreProperties>
</file>